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" w:eastAsia="方正小标宋简体"/>
          <w:b/>
          <w:sz w:val="36"/>
          <w:szCs w:val="36"/>
        </w:rPr>
      </w:pPr>
      <w:r>
        <w:rPr>
          <w:rFonts w:hint="eastAsia" w:ascii="方正小标宋简体" w:hAnsi="仿宋" w:eastAsia="方正小标宋简体"/>
          <w:b/>
          <w:sz w:val="36"/>
          <w:szCs w:val="36"/>
        </w:rPr>
        <w:t>自然人税收管理系统“在</w:t>
      </w:r>
      <w:bookmarkStart w:id="0" w:name="_GoBack"/>
      <w:bookmarkEnd w:id="0"/>
      <w:r>
        <w:rPr>
          <w:rFonts w:hint="eastAsia" w:ascii="方正小标宋简体" w:hAnsi="仿宋" w:eastAsia="方正小标宋简体"/>
          <w:b/>
          <w:sz w:val="36"/>
          <w:szCs w:val="36"/>
        </w:rPr>
        <w:t>线更正”等</w:t>
      </w:r>
    </w:p>
    <w:p>
      <w:pPr>
        <w:jc w:val="center"/>
        <w:rPr>
          <w:rFonts w:hint="eastAsia" w:ascii="方正小标宋简体" w:hAnsi="仿宋" w:eastAsia="方正小标宋简体"/>
          <w:b/>
          <w:sz w:val="36"/>
          <w:szCs w:val="36"/>
        </w:rPr>
      </w:pPr>
      <w:r>
        <w:rPr>
          <w:rFonts w:hint="eastAsia" w:ascii="方正小标宋简体" w:hAnsi="仿宋" w:eastAsia="方正小标宋简体"/>
          <w:b/>
          <w:sz w:val="36"/>
          <w:szCs w:val="36"/>
        </w:rPr>
        <w:t>三项功能操作手册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在线打印完税证明</w:t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1.打开扣缴客户端左侧-查询统计-单位申报记录查询菜单或者（税款缴纳-完税证明菜单）选择税款所属期点击查询。</w:t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路径1（查询统计-申报记录查询）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527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路径2：（税款缴纳-完税证明）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67325" cy="31337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2.查询结果展示，“完税证明开具”按钮灰色时为不可操作。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62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3.点击选择要开具的所属期后，“完税证明开具”按钮会变成蓝色可操作。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43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4.点击完税证明开具（注意：只支持2019年8月所属期之后的申报信息开具）。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527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62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选择8月所属期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337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5.打印完税证明。点击确认后选择完税证明图片保存地址。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drawing>
          <wp:inline distT="0" distB="0" distL="0" distR="0">
            <wp:extent cx="5276850" cy="3143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6.选择保存好的完税证明图片打开预览及打印</w:t>
      </w:r>
    </w:p>
    <w:p>
      <w:pPr>
        <w:pStyle w:val="9"/>
        <w:ind w:left="720" w:firstLine="0" w:firstLineChars="0"/>
        <w:jc w:val="left"/>
        <w:rPr>
          <w:rFonts w:ascii="宋体" w:hAnsi="宋体"/>
          <w:sz w:val="36"/>
          <w:szCs w:val="36"/>
        </w:rPr>
      </w:pPr>
      <w:r>
        <w:rPr>
          <w:rFonts w:ascii="宋体" w:hAnsi="宋体"/>
          <w:sz w:val="36"/>
          <w:szCs w:val="36"/>
        </w:rPr>
        <w:drawing>
          <wp:inline distT="0" distB="0" distL="0" distR="0">
            <wp:extent cx="5276850" cy="3705225"/>
            <wp:effectExtent l="0" t="0" r="0" b="9525"/>
            <wp:docPr id="16" name="图片 16" descr="说明: C:\Users\ADMINI~1\AppData\Local\Temp\WeChat Files\0563976e2a8ccbbc26b8c3f9f158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说明: C:\Users\ADMINI~1\AppData\Local\Temp\WeChat Files\0563976e2a8ccbbc26b8c3f9f1589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该完税证明采用电子化格式，自动套用对应税务机关的电子印章，自动生成二维码验证码，通过个人所得税APP可以扫码进行税票验证。</w:t>
      </w:r>
    </w:p>
    <w:p>
      <w:pPr>
        <w:spacing w:line="6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在线更正历史申报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扣缴义务人使用扣缴客户端软件，自行更正2019年1月属期之后的综合所得申报记录。若发现纳税人之后属期已申报，系统将提示“综合所得预扣预缴申报为累计申报，系统检测到您后期存在申报数据，本次申报完成后，请同步更正后期申报数据！请确认是否继续申报？”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74310" cy="2701290"/>
            <wp:effectExtent l="0" t="0" r="2540" b="3810"/>
            <wp:docPr id="8" name="图片 8" descr="D:\2019\20190923新增三项功能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2019\20190923新增三项功能\捕获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drawing>
          <wp:inline distT="0" distB="0" distL="0" distR="0">
            <wp:extent cx="5243195" cy="2400300"/>
            <wp:effectExtent l="0" t="0" r="0" b="0"/>
            <wp:docPr id="1" name="图片 1" descr="D:\2019\20190923新增三项功能\207341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9\20190923新增三项功能\20734110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401" cy="24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在线修改关键信息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自然人在公安部门完成姓名变更后，可直接登录自然人税收管理系统手机端或网页端，修改个人信息（姓名支持生僻字的录入）。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用户点击姓名录入框，进入姓名修改页面，修改完成点击【保存】后，需校验系统内是否已存在四要素相同的档案，如存在需提示“系统中存在同号同名档案，请核实变更姓名是否正确；如为正确姓名，需移步至办税服务厅办理！”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若纳税人已并档，则在登录远程端的时候，依据并档后主档案是否注册进行区别提示。用户修改姓名在通过上述校验后，需要保证公安实名校验通过，才可保存修改。如不通过校验，需提示“未通过实名校验，如为正确姓名，请移步至办税服务厅办理！”修改成功后，提示信息“保存成功”。变更姓名后的档案号和纳税人识别号保持不变。远程端修改姓名仅支持居民身份证，其他证件暂不支持。</w:t>
      </w:r>
    </w:p>
    <w:p>
      <w:pPr>
        <w:jc w:val="left"/>
      </w:pPr>
      <w:r>
        <w:drawing>
          <wp:inline distT="0" distB="0" distL="0" distR="0">
            <wp:extent cx="5257800" cy="3371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ind w:left="1318" w:firstLine="0" w:firstLineChars="0"/>
        <w:jc w:val="left"/>
      </w:pPr>
      <w:r>
        <w:drawing>
          <wp:inline distT="0" distB="0" distL="0" distR="0">
            <wp:extent cx="5267325" cy="3257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3"/>
        <w:jc w:val="left"/>
      </w:pPr>
      <w:r>
        <w:drawing>
          <wp:inline distT="0" distB="0" distL="0" distR="0">
            <wp:extent cx="5267325" cy="2124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3" w:leftChars="306" w:firstLine="2520" w:firstLineChars="1200"/>
        <w:jc w:val="left"/>
      </w:pPr>
      <w:r>
        <w:rPr>
          <w:rFonts w:hint="eastAsia"/>
        </w:rPr>
        <w:t>（网页端图例）</w:t>
      </w:r>
    </w:p>
    <w:p>
      <w:pPr>
        <w:pStyle w:val="9"/>
        <w:ind w:left="1318" w:firstLine="0" w:firstLineChars="0"/>
      </w:pPr>
      <w:r>
        <w:drawing>
          <wp:inline distT="0" distB="0" distL="0" distR="0">
            <wp:extent cx="2155825" cy="4152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0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190750" cy="43351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87" cy="43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352675" cy="4095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194" cy="41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319" w:leftChars="628" w:firstLine="735" w:firstLineChars="350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/>
        </w:rPr>
        <w:t>（手机端图例）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85A67"/>
    <w:multiLevelType w:val="multilevel"/>
    <w:tmpl w:val="30F85A67"/>
    <w:lvl w:ilvl="0" w:tentative="0">
      <w:start w:val="1"/>
      <w:numFmt w:val="japaneseCounting"/>
      <w:lvlText w:val="%1、"/>
      <w:lvlJc w:val="left"/>
      <w:pPr>
        <w:ind w:left="1318" w:hanging="6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C0"/>
    <w:rsid w:val="00295977"/>
    <w:rsid w:val="002F1927"/>
    <w:rsid w:val="0035440F"/>
    <w:rsid w:val="004C7949"/>
    <w:rsid w:val="004E19B2"/>
    <w:rsid w:val="00506560"/>
    <w:rsid w:val="00601923"/>
    <w:rsid w:val="00650552"/>
    <w:rsid w:val="006F1B17"/>
    <w:rsid w:val="00776F82"/>
    <w:rsid w:val="007D03F5"/>
    <w:rsid w:val="007E4FEF"/>
    <w:rsid w:val="007F013C"/>
    <w:rsid w:val="008B4A9C"/>
    <w:rsid w:val="008B6527"/>
    <w:rsid w:val="008D7DAB"/>
    <w:rsid w:val="00974989"/>
    <w:rsid w:val="009869B2"/>
    <w:rsid w:val="00A4264A"/>
    <w:rsid w:val="00B16672"/>
    <w:rsid w:val="00B938C1"/>
    <w:rsid w:val="00D6012C"/>
    <w:rsid w:val="00D6212C"/>
    <w:rsid w:val="00DA2D06"/>
    <w:rsid w:val="00DC2CC0"/>
    <w:rsid w:val="00DC521F"/>
    <w:rsid w:val="00E40C50"/>
    <w:rsid w:val="00E561B9"/>
    <w:rsid w:val="00E9523A"/>
    <w:rsid w:val="00EF75F8"/>
    <w:rsid w:val="00F0226E"/>
    <w:rsid w:val="78E4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3"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139</Words>
  <Characters>796</Characters>
  <Lines>6</Lines>
  <Paragraphs>1</Paragraphs>
  <TotalTime>1</TotalTime>
  <ScaleCrop>false</ScaleCrop>
  <LinksUpToDate>false</LinksUpToDate>
  <CharactersWithSpaces>934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2019-09-26T01:26:00Z</dcterms:created>
  <dc:creator>凌晨</dc:creator>
  <cp:lastModifiedBy>Administrator</cp:lastModifiedBy>
  <dcterms:modified xsi:type="dcterms:W3CDTF">2019-09-29T03:47:19Z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