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编码:ZH35010320250036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统一社会信用代码/纳税人识号:91350103MA327BBX20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纳税人名称:福州凯弘源贸易有限公司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2022-12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6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475981.77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7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475981.77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0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475981.77</w:t>
            </w:r>
          </w:p>
        </w:tc>
        <w:tc>
          <w:tcPr>
            <w:tcW w:w="1075" w:type="dxa"/>
            <w:vAlign w:val="top"/>
          </w:tcPr>
          <w:p>
            <w:pPr>
              <w:ind w:left="118"/>
              <w:spacing w:before="20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不予退税</w:t>
            </w:r>
          </w:p>
          <w:p>
            <w:pPr>
              <w:ind w:left="120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复函编号</w:t>
            </w:r>
          </w:p>
          <w:p>
            <w:pPr>
              <w:ind w:left="117"/>
              <w:spacing w:before="101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33609240</w:t>
            </w:r>
          </w:p>
          <w:p>
            <w:pPr>
              <w:ind w:left="114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02025082</w:t>
            </w:r>
          </w:p>
          <w:p>
            <w:pPr>
              <w:ind w:left="115"/>
              <w:spacing w:before="121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80007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06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475981.77</w:t>
            </w:r>
          </w:p>
        </w:tc>
        <w:tc>
          <w:tcPr>
            <w:tcW w:w="1464" w:type="dxa"/>
            <w:vAlign w:val="top"/>
          </w:tcPr>
          <w:p>
            <w:pPr>
              <w:ind w:left="107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475981.77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0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475981.77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48AD092352B649A9BA1ECE4C8BF0760A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2025-09-17T10:19:51</vt:filetime>
  </property>
</Properties>
</file>