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spacing w:val="20"/>
          <w:sz w:val="44"/>
          <w:szCs w:val="44"/>
        </w:rPr>
      </w:pPr>
      <w:bookmarkStart w:id="0" w:name="swjgmc"/>
      <w:bookmarkEnd w:id="0"/>
      <w:r>
        <w:rPr>
          <w:rFonts w:hint="eastAsia" w:ascii="宋体" w:hAnsi="宋体"/>
          <w:b/>
          <w:color w:val="000000"/>
          <w:spacing w:val="20"/>
          <w:sz w:val="44"/>
          <w:szCs w:val="44"/>
        </w:rPr>
        <w:t>国家税务总局连城县税务局</w:t>
      </w:r>
      <w:r>
        <w:rPr>
          <w:rFonts w:hint="eastAsia" w:ascii="宋体" w:hAnsi="宋体"/>
          <w:b/>
          <w:color w:val="000000"/>
          <w:spacing w:val="20"/>
          <w:sz w:val="44"/>
          <w:szCs w:val="44"/>
          <w:lang w:eastAsia="zh-CN"/>
        </w:rPr>
        <w:t>北团</w:t>
      </w:r>
      <w:r>
        <w:rPr>
          <w:rFonts w:hint="eastAsia" w:ascii="宋体" w:hAnsi="宋体"/>
          <w:b/>
          <w:color w:val="000000"/>
          <w:spacing w:val="20"/>
          <w:sz w:val="44"/>
          <w:szCs w:val="44"/>
        </w:rPr>
        <w:t>税务分局</w:t>
      </w:r>
    </w:p>
    <w:p>
      <w:pPr>
        <w:jc w:val="center"/>
        <w:rPr>
          <w:rFonts w:ascii="宋体" w:hAnsi="宋体"/>
          <w:b/>
          <w:color w:val="000000"/>
          <w:spacing w:val="20"/>
          <w:sz w:val="52"/>
          <w:szCs w:val="52"/>
        </w:rPr>
      </w:pPr>
      <w:r>
        <w:rPr>
          <w:rFonts w:hint="eastAsia" w:ascii="宋体" w:hAnsi="宋体"/>
          <w:b/>
          <w:color w:val="000000"/>
          <w:spacing w:val="20"/>
          <w:sz w:val="52"/>
          <w:szCs w:val="52"/>
        </w:rPr>
        <w:t>税务事项通知书</w:t>
      </w:r>
    </w:p>
    <w:p>
      <w:pPr>
        <w:jc w:val="center"/>
        <w:outlineLvl w:val="0"/>
        <w:rPr>
          <w:rFonts w:ascii="仿宋_GB2312" w:hAnsi="仿宋" w:eastAsia="仿宋_GB2312"/>
          <w:color w:val="000000"/>
          <w:spacing w:val="20"/>
          <w:sz w:val="32"/>
        </w:rPr>
      </w:pPr>
      <w:r>
        <w:rPr>
          <w:rFonts w:hint="eastAsia" w:ascii="仿宋_GB2312" w:hAnsi="仿宋" w:eastAsia="仿宋_GB2312"/>
          <w:color w:val="000000"/>
          <w:spacing w:val="20"/>
          <w:sz w:val="32"/>
        </w:rPr>
        <w:t>岩连税</w:t>
      </w:r>
      <w:r>
        <w:rPr>
          <w:rFonts w:hint="eastAsia" w:ascii="仿宋_GB2312" w:hAnsi="仿宋" w:eastAsia="仿宋_GB2312"/>
          <w:color w:val="000000"/>
          <w:spacing w:val="20"/>
          <w:sz w:val="32"/>
          <w:lang w:eastAsia="zh-CN"/>
        </w:rPr>
        <w:t>北团</w:t>
      </w:r>
      <w:r>
        <w:rPr>
          <w:rFonts w:hint="eastAsia" w:ascii="仿宋_GB2312" w:hAnsi="仿宋" w:eastAsia="仿宋_GB2312"/>
          <w:color w:val="000000"/>
          <w:spacing w:val="20"/>
          <w:sz w:val="32"/>
        </w:rPr>
        <w:t>通〔2023〕</w:t>
      </w:r>
      <w:r>
        <w:rPr>
          <w:rFonts w:hint="eastAsia" w:ascii="仿宋_GB2312" w:hAnsi="仿宋" w:eastAsia="仿宋_GB2312"/>
          <w:color w:val="000000"/>
          <w:spacing w:val="20"/>
          <w:sz w:val="32"/>
          <w:lang w:val="en-US" w:eastAsia="zh-CN"/>
        </w:rPr>
        <w:t>07</w:t>
      </w:r>
      <w:r>
        <w:rPr>
          <w:rFonts w:hint="eastAsia" w:ascii="仿宋_GB2312" w:hAnsi="仿宋" w:eastAsia="仿宋_GB2312"/>
          <w:color w:val="000000"/>
          <w:spacing w:val="20"/>
          <w:sz w:val="32"/>
        </w:rPr>
        <w:t>号</w:t>
      </w:r>
    </w:p>
    <w:p>
      <w:pPr>
        <w:jc w:val="center"/>
        <w:rPr>
          <w:rFonts w:ascii="仿宋_GB2312" w:hAnsi="仿宋" w:eastAsia="仿宋_GB2312"/>
          <w:color w:val="000000"/>
          <w:spacing w:val="20"/>
          <w:sz w:val="32"/>
        </w:rPr>
      </w:pP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ascii="仿宋_GB2312" w:hAnsi="仿宋" w:eastAsia="仿宋_GB2312"/>
          <w:color w:val="000000"/>
          <w:spacing w:val="-20"/>
          <w:kern w:val="10"/>
          <w:sz w:val="32"/>
        </w:rPr>
      </w:pPr>
      <w:bookmarkStart w:id="1" w:name="nsrmc"/>
      <w:bookmarkEnd w:id="1"/>
      <w:r>
        <w:rPr>
          <w:rFonts w:hint="eastAsia" w:ascii="仿宋_GB2312" w:hAnsi="仿宋" w:eastAsia="仿宋_GB2312"/>
          <w:color w:val="000000"/>
          <w:spacing w:val="-20"/>
          <w:kern w:val="10"/>
          <w:sz w:val="32"/>
        </w:rPr>
        <w:t>纳税人名称：</w:t>
      </w:r>
      <w:r>
        <w:rPr>
          <w:rFonts w:hint="eastAsia" w:ascii="仿宋_GB2312" w:eastAsia="仿宋_GB2312"/>
          <w:color w:val="000000"/>
          <w:spacing w:val="-20"/>
          <w:kern w:val="10"/>
          <w:sz w:val="32"/>
          <w:lang w:eastAsia="zh-CN"/>
        </w:rPr>
        <w:t>徐品品</w:t>
      </w:r>
      <w:r>
        <w:rPr>
          <w:rFonts w:hint="eastAsia" w:ascii="仿宋_GB2312" w:hAnsi="仿宋" w:eastAsia="仿宋_GB2312"/>
          <w:color w:val="000000"/>
          <w:spacing w:val="-20"/>
          <w:kern w:val="10"/>
          <w:sz w:val="32"/>
        </w:rPr>
        <w:t>（纳税人识别号：</w:t>
      </w:r>
      <w:r>
        <w:rPr>
          <w:rFonts w:hint="eastAsia" w:ascii="仿宋_GB2312" w:eastAsia="仿宋_GB2312"/>
          <w:color w:val="000000"/>
          <w:sz w:val="32"/>
          <w:lang w:eastAsia="zh-CN"/>
        </w:rPr>
        <w:t>352627</w:t>
      </w:r>
      <w:r>
        <w:rPr>
          <w:rFonts w:hint="eastAsia" w:ascii="仿宋_GB2312" w:eastAsia="仿宋_GB2312"/>
          <w:color w:val="000000"/>
          <w:sz w:val="32"/>
          <w:lang w:val="en-US" w:eastAsia="zh-CN"/>
        </w:rPr>
        <w:t>********</w:t>
      </w:r>
      <w:r>
        <w:rPr>
          <w:rFonts w:hint="eastAsia" w:ascii="仿宋_GB2312" w:eastAsia="仿宋_GB2312"/>
          <w:color w:val="000000"/>
          <w:sz w:val="32"/>
          <w:lang w:eastAsia="zh-CN"/>
        </w:rPr>
        <w:t>1338</w:t>
      </w:r>
      <w:r>
        <w:rPr>
          <w:rFonts w:hint="eastAsia" w:ascii="仿宋_GB2312" w:hAnsi="仿宋" w:eastAsia="仿宋_GB2312"/>
          <w:color w:val="000000"/>
          <w:spacing w:val="-20"/>
          <w:kern w:val="10"/>
          <w:sz w:val="32"/>
        </w:rPr>
        <w:t>）</w:t>
      </w:r>
    </w:p>
    <w:p>
      <w:pPr>
        <w:ind w:firstLine="640" w:firstLineChars="200"/>
        <w:rPr>
          <w:rFonts w:ascii="仿宋_GB2312" w:hAnsi="仿宋" w:eastAsia="仿宋_GB2312"/>
          <w:color w:val="000000"/>
          <w:sz w:val="32"/>
        </w:rPr>
      </w:pPr>
      <w:r>
        <w:rPr>
          <w:rFonts w:hint="eastAsia" w:ascii="仿宋_GB2312" w:hAnsi="仿宋" w:eastAsia="仿宋_GB2312"/>
          <w:color w:val="000000"/>
          <w:sz w:val="32"/>
        </w:rPr>
        <w:t>事由：</w:t>
      </w:r>
      <w:bookmarkStart w:id="2" w:name="sy"/>
      <w:bookmarkEnd w:id="2"/>
      <w:r>
        <w:rPr>
          <w:rFonts w:hint="eastAsia" w:ascii="仿宋_GB2312" w:eastAsia="仿宋_GB2312"/>
          <w:color w:val="000000"/>
          <w:sz w:val="32"/>
          <w:lang w:eastAsia="zh-CN"/>
        </w:rPr>
        <w:t>责令限期缴纳税款</w:t>
      </w:r>
    </w:p>
    <w:p>
      <w:pPr>
        <w:pStyle w:val="6"/>
        <w:spacing w:line="240" w:lineRule="auto"/>
        <w:ind w:firstLine="640"/>
        <w:rPr>
          <w:rFonts w:ascii="仿宋_GB2312" w:hAnsi="仿宋" w:eastAsia="仿宋_GB2312"/>
          <w:color w:val="000000"/>
          <w:sz w:val="32"/>
        </w:rPr>
      </w:pPr>
      <w:r>
        <w:rPr>
          <w:rFonts w:hint="eastAsia" w:ascii="仿宋_GB2312" w:hAnsi="仿宋" w:eastAsia="仿宋_GB2312"/>
          <w:color w:val="000000"/>
          <w:sz w:val="32"/>
        </w:rPr>
        <w:t>依据：</w:t>
      </w:r>
      <w:bookmarkStart w:id="3" w:name="yj"/>
      <w:bookmarkEnd w:id="3"/>
      <w:r>
        <w:rPr>
          <w:rFonts w:hint="eastAsia" w:ascii="仿宋_GB2312" w:hAnsi="仿宋" w:eastAsia="仿宋_GB2312"/>
          <w:color w:val="000000"/>
          <w:sz w:val="32"/>
        </w:rPr>
        <w:t>《中华人民共和国税收征收管理法》（主席令〔2001〕第49号）第四条、第三十二条、第三十八条第一款、第四十条第一款、第六十八条《中华人民共和国税收征收管理法实施细则》（中华人民共和国国务院令〔2002〕第362号）第七十三条《中华人民共和国个人所得税法》第九条</w:t>
      </w:r>
    </w:p>
    <w:p>
      <w:pPr>
        <w:ind w:firstLine="640" w:firstLineChars="200"/>
        <w:rPr>
          <w:rFonts w:hint="eastAsia" w:ascii="仿宋_GB2312" w:hAnsi="仿宋" w:eastAsia="仿宋_GB2312"/>
          <w:color w:val="000000"/>
          <w:sz w:val="32"/>
        </w:rPr>
      </w:pPr>
      <w:r>
        <w:rPr>
          <w:rFonts w:hint="eastAsia" w:ascii="仿宋_GB2312" w:hAnsi="仿宋" w:eastAsia="仿宋_GB2312"/>
          <w:color w:val="000000"/>
          <w:sz w:val="32"/>
        </w:rPr>
        <w:t>通知内容：依据岩税二稽函【2022】55号，你（单位）应缴纳个人所得税37841.56元，印花税216.21元，限2023年5月12日前缴纳，并从税款滞纳之日起至缴纳或解缴之日止，按日加收滞纳税款万分之五的滞纳金，与税款一并缴纳。逾期不缴将按《中华人民共和国税收征收管理法》有关规定处理。</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rPr>
        <w:t>你（单位）若同我局在纳税上有争议，必须先依照本通知的期限缴纳税款及滞纳金或者提供相应的担保，然后可自上述款项缴清或者提供相应担保被税务机关确认之日起六十日内依法向国家税务总局连城县税务局申请行政复议。</w:t>
      </w:r>
    </w:p>
    <w:p>
      <w:pPr>
        <w:ind w:firstLine="1920" w:firstLineChars="600"/>
        <w:rPr>
          <w:rFonts w:ascii="仿宋_GB2312" w:hAnsi="仿宋" w:eastAsia="仿宋_GB2312"/>
          <w:color w:val="000000"/>
          <w:sz w:val="32"/>
          <w:szCs w:val="32"/>
        </w:rPr>
      </w:pPr>
      <w:r>
        <w:rPr>
          <w:rFonts w:hint="eastAsia" w:ascii="仿宋_GB2312" w:hAnsi="仿宋" w:eastAsia="仿宋_GB2312"/>
          <w:color w:val="000000"/>
          <w:sz w:val="32"/>
          <w:szCs w:val="32"/>
        </w:rPr>
        <w:t>国家税务总局连城县</w:t>
      </w:r>
      <w:r>
        <w:rPr>
          <w:rFonts w:hint="eastAsia" w:ascii="仿宋_GB2312" w:hAnsi="仿宋" w:eastAsia="仿宋_GB2312"/>
          <w:sz w:val="32"/>
          <w:szCs w:val="32"/>
        </w:rPr>
        <w:t>税务局</w:t>
      </w:r>
      <w:r>
        <w:rPr>
          <w:rFonts w:hint="eastAsia" w:ascii="仿宋_GB2312" w:hAnsi="仿宋" w:eastAsia="仿宋_GB2312"/>
          <w:sz w:val="32"/>
          <w:szCs w:val="32"/>
          <w:lang w:eastAsia="zh-CN"/>
        </w:rPr>
        <w:t>北团</w:t>
      </w:r>
      <w:r>
        <w:rPr>
          <w:rFonts w:hint="eastAsia" w:ascii="仿宋_GB2312" w:hAnsi="仿宋" w:eastAsia="仿宋_GB2312"/>
          <w:sz w:val="32"/>
          <w:szCs w:val="32"/>
        </w:rPr>
        <w:t>税务</w:t>
      </w:r>
      <w:r>
        <w:rPr>
          <w:rFonts w:hint="eastAsia" w:ascii="仿宋_GB2312" w:hAnsi="仿宋" w:eastAsia="仿宋_GB2312"/>
          <w:color w:val="000000"/>
          <w:sz w:val="32"/>
          <w:szCs w:val="32"/>
        </w:rPr>
        <w:t>分局</w:t>
      </w:r>
    </w:p>
    <w:p>
      <w:pPr>
        <w:ind w:firstLine="4800" w:firstLineChars="1500"/>
        <w:rPr>
          <w:rFonts w:ascii="仿宋_GB2312" w:hAnsi="仿宋" w:eastAsia="仿宋_GB2312"/>
          <w:color w:val="000000"/>
          <w:sz w:val="32"/>
        </w:rPr>
      </w:pPr>
      <w:r>
        <w:rPr>
          <w:rFonts w:hint="eastAsia" w:ascii="仿宋_GB2312" w:hAnsi="仿宋" w:eastAsia="仿宋_GB2312"/>
          <w:color w:val="000000"/>
          <w:sz w:val="32"/>
        </w:rPr>
        <w:t>2023年4月</w:t>
      </w:r>
      <w:r>
        <w:rPr>
          <w:rFonts w:hint="eastAsia" w:ascii="仿宋_GB2312" w:hAnsi="仿宋" w:eastAsia="仿宋_GB2312"/>
          <w:color w:val="000000"/>
          <w:sz w:val="32"/>
          <w:lang w:val="en-US" w:eastAsia="zh-CN"/>
        </w:rPr>
        <w:t>25</w:t>
      </w:r>
      <w:bookmarkStart w:id="4" w:name="_GoBack"/>
      <w:bookmarkEnd w:id="4"/>
      <w:r>
        <w:rPr>
          <w:rFonts w:hint="eastAsia" w:ascii="仿宋_GB2312" w:hAnsi="仿宋" w:eastAsia="仿宋_GB2312"/>
          <w:color w:val="000000"/>
          <w:sz w:val="32"/>
        </w:rPr>
        <w:t>日</w:t>
      </w:r>
    </w:p>
    <w:p/>
    <w:sectPr>
      <w:headerReference r:id="rId3" w:type="default"/>
      <w:footerReference r:id="rId4" w:type="default"/>
      <w:footerReference r:id="rId5" w:type="even"/>
      <w:pgSz w:w="11906" w:h="16838"/>
      <w:pgMar w:top="1814" w:right="1474" w:bottom="1701" w:left="1588" w:header="851" w:footer="992" w:gutter="0"/>
      <w:cols w:space="720" w:num="1"/>
      <w:docGrid w:type="lines" w:linePitch="6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A619"/>
    <w:rsid w:val="2D311448"/>
    <w:rsid w:val="6E97A287"/>
    <w:rsid w:val="7F7FA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 首行缩进 Char"/>
    <w:basedOn w:val="1"/>
    <w:qFormat/>
    <w:uiPriority w:val="0"/>
    <w:pPr>
      <w:widowControl/>
      <w:spacing w:line="360" w:lineRule="auto"/>
      <w:ind w:firstLine="420" w:firstLineChars="200"/>
    </w:pPr>
    <w:rPr>
      <w:rFonts w:ascii="Arial" w:hAnsi="Arial"/>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2023-04-24T02:09:00Z</dcterms:created>
  <dc:creator>kylin</dc:creator>
  <cp:lastModifiedBy>kylin</cp:lastModifiedBy>
  <dcterms:modified xsi:type="dcterms:W3CDTF">2023-04-25T09:41:37Z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