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税务事项通知书</w:t>
      </w:r>
    </w:p>
    <w:p>
      <w:pPr>
        <w:jc w:val="center"/>
        <w:outlineLvl w:val="0"/>
        <w:rPr>
          <w:rFonts w:ascii="仿宋_GB2312" w:hAnsi="仿宋" w:eastAsia="仿宋_GB2312"/>
          <w:color w:val="000000"/>
          <w:spacing w:val="20"/>
          <w:sz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</w:rPr>
        <w:t>岩连税隔川通〔202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〕1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0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26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</w:t>
      </w:r>
      <w:r>
        <w:rPr>
          <w:rFonts w:hint="eastAsia" w:ascii="仿宋_GB2312" w:hAnsi="仿宋" w:eastAsia="仿宋_GB2312"/>
          <w:color w:val="000000"/>
          <w:sz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连城县笃承嗣百货店（纳税人识别号：92350825MA8TQ9KK5B）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责令限期据实纳税申报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《中华人民共和国税收征收管理法》（主席令〔2001〕第49号）第十五条、第二十五条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《中华人民共和国税收征收管理法实施细则》（中华人民共和国国务院令〔2002〕第362号）第十二条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我局在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比</w:t>
      </w:r>
      <w:r>
        <w:rPr>
          <w:rFonts w:hint="eastAsia" w:ascii="仿宋_GB2312" w:hAnsi="仿宋" w:eastAsia="仿宋_GB2312"/>
          <w:color w:val="000000"/>
          <w:sz w:val="32"/>
          <w:lang w:eastAsia="zh-CN"/>
        </w:rPr>
        <w:t>对你单位取得收入情况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过程中发现，你单位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可能存在销售收入未足额申报的情况</w:t>
      </w:r>
      <w:r>
        <w:rPr>
          <w:rFonts w:hint="eastAsia" w:ascii="仿宋_GB2312" w:hAnsi="仿宋" w:eastAsia="仿宋_GB2312"/>
          <w:sz w:val="32"/>
          <w:szCs w:val="32"/>
        </w:rPr>
        <w:t>。现责令你单位于202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日前，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据实申报各税费种。逾期未办理的将按《中华人民共和国税收征收管理法》等有关规定处理。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1920" w:firstLineChars="6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</w:t>
      </w:r>
      <w:r>
        <w:rPr>
          <w:rFonts w:hint="eastAsia" w:ascii="仿宋_GB2312" w:hAnsi="仿宋" w:eastAsia="仿宋_GB2312"/>
          <w:sz w:val="32"/>
          <w:szCs w:val="32"/>
        </w:rPr>
        <w:t>税务局隔川税务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4</w:t>
      </w:r>
      <w:bookmarkStart w:id="4" w:name="_GoBack"/>
      <w:bookmarkEnd w:id="4"/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NotTrackMoves/>
  <w:documentProtection w:edit="forms" w:enforcement="0"/>
  <w:defaultTabStop w:val="420"/>
  <w:evenAndOddHeaders w:val="true"/>
  <w:drawingGridHorizontalSpacing w:val="105"/>
  <w:drawingGridVerticalSpacing w:val="60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63F05"/>
    <w:rsid w:val="000716B0"/>
    <w:rsid w:val="00080B54"/>
    <w:rsid w:val="000C3762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81B2E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A5399"/>
    <w:rsid w:val="008A5CF9"/>
    <w:rsid w:val="008B1220"/>
    <w:rsid w:val="008D1DE5"/>
    <w:rsid w:val="008E372B"/>
    <w:rsid w:val="008F1EE5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072D5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6FC0"/>
    <w:rsid w:val="00DA3EA9"/>
    <w:rsid w:val="00DC28DD"/>
    <w:rsid w:val="00DC5CDC"/>
    <w:rsid w:val="00DE29DD"/>
    <w:rsid w:val="00DE659C"/>
    <w:rsid w:val="00DF5E6F"/>
    <w:rsid w:val="00E25ED8"/>
    <w:rsid w:val="00E3059D"/>
    <w:rsid w:val="00E42776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BB34B7"/>
    <w:rsid w:val="03F359DF"/>
    <w:rsid w:val="07EF4A58"/>
    <w:rsid w:val="0C211021"/>
    <w:rsid w:val="1AD75FFD"/>
    <w:rsid w:val="1DD91366"/>
    <w:rsid w:val="2C741552"/>
    <w:rsid w:val="309C5240"/>
    <w:rsid w:val="35607703"/>
    <w:rsid w:val="3FC30332"/>
    <w:rsid w:val="49A81D72"/>
    <w:rsid w:val="592E749B"/>
    <w:rsid w:val="59515F29"/>
    <w:rsid w:val="5C5D6E4C"/>
    <w:rsid w:val="5F1927CA"/>
    <w:rsid w:val="647428E1"/>
    <w:rsid w:val="64E7655C"/>
    <w:rsid w:val="675A0D63"/>
    <w:rsid w:val="77256E6B"/>
    <w:rsid w:val="7CFE0F2A"/>
    <w:rsid w:val="7F824877"/>
    <w:rsid w:val="7FF84BF8"/>
    <w:rsid w:val="B698A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354</Characters>
  <Lines>2</Lines>
  <Paragraphs>1</Paragraphs>
  <TotalTime>3</TotalTime>
  <ScaleCrop>false</ScaleCrop>
  <LinksUpToDate>false</LinksUpToDate>
  <CharactersWithSpaces>414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2012-02-27T16:24:00Z</dcterms:created>
  <dc:creator>FtpDown</dc:creator>
  <cp:lastModifiedBy>kylin</cp:lastModifiedBy>
  <cp:lastPrinted>2022-11-28T17:31:00Z</cp:lastPrinted>
  <dcterms:modified xsi:type="dcterms:W3CDTF">2025-06-04T10:48:26Z</dcterms:modified>
  <dc:title>国家税务总局连城县税务局隔川税务分局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