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A57" w:rsidRDefault="00264E13">
      <w:pPr>
        <w:jc w:val="center"/>
        <w:rPr>
          <w:rFonts w:ascii="宋体" w:hAnsi="宋体"/>
          <w:b/>
          <w:color w:val="000000"/>
          <w:spacing w:val="20"/>
          <w:sz w:val="44"/>
          <w:szCs w:val="44"/>
        </w:rPr>
      </w:pPr>
      <w:bookmarkStart w:id="0" w:name="swjgmc"/>
      <w:bookmarkEnd w:id="0"/>
      <w:r>
        <w:rPr>
          <w:rFonts w:ascii="宋体" w:hAnsi="宋体" w:hint="eastAsia"/>
          <w:b/>
          <w:color w:val="000000"/>
          <w:spacing w:val="20"/>
          <w:sz w:val="44"/>
          <w:szCs w:val="44"/>
        </w:rPr>
        <w:t>国家税务总局连城县税务局</w:t>
      </w:r>
      <w:r w:rsidR="000D3F2A">
        <w:rPr>
          <w:rFonts w:ascii="宋体" w:hAnsi="宋体" w:hint="eastAsia"/>
          <w:b/>
          <w:color w:val="000000"/>
          <w:spacing w:val="20"/>
          <w:sz w:val="44"/>
          <w:szCs w:val="44"/>
        </w:rPr>
        <w:t>第二</w:t>
      </w:r>
      <w:r>
        <w:rPr>
          <w:rFonts w:ascii="宋体" w:hAnsi="宋体" w:hint="eastAsia"/>
          <w:b/>
          <w:color w:val="000000"/>
          <w:spacing w:val="20"/>
          <w:sz w:val="44"/>
          <w:szCs w:val="44"/>
        </w:rPr>
        <w:t>税务分局</w:t>
      </w:r>
    </w:p>
    <w:p w:rsidR="00D85A57" w:rsidRDefault="00264E13">
      <w:pPr>
        <w:jc w:val="center"/>
        <w:rPr>
          <w:rFonts w:ascii="宋体" w:hAnsi="宋体"/>
          <w:b/>
          <w:color w:val="000000"/>
          <w:spacing w:val="20"/>
          <w:sz w:val="52"/>
          <w:szCs w:val="52"/>
        </w:rPr>
      </w:pPr>
      <w:r>
        <w:rPr>
          <w:rFonts w:ascii="宋体" w:hAnsi="宋体" w:hint="eastAsia"/>
          <w:b/>
          <w:color w:val="000000"/>
          <w:spacing w:val="20"/>
          <w:sz w:val="52"/>
          <w:szCs w:val="52"/>
        </w:rPr>
        <w:t>税务事项通知书</w:t>
      </w:r>
    </w:p>
    <w:p w:rsidR="00D85A57" w:rsidRDefault="00264E13">
      <w:pPr>
        <w:jc w:val="center"/>
        <w:outlineLvl w:val="0"/>
        <w:rPr>
          <w:rFonts w:ascii="仿宋_GB2312" w:eastAsia="仿宋_GB2312" w:hAnsi="仿宋"/>
          <w:color w:val="000000"/>
          <w:spacing w:val="20"/>
          <w:sz w:val="32"/>
        </w:rPr>
      </w:pPr>
      <w:r>
        <w:rPr>
          <w:rFonts w:ascii="仿宋_GB2312" w:eastAsia="仿宋_GB2312" w:hAnsi="仿宋" w:hint="eastAsia"/>
          <w:color w:val="000000"/>
          <w:spacing w:val="20"/>
          <w:sz w:val="32"/>
        </w:rPr>
        <w:t>岩连税</w:t>
      </w:r>
      <w:r w:rsidR="000D3F2A">
        <w:rPr>
          <w:rFonts w:ascii="仿宋_GB2312" w:eastAsia="仿宋_GB2312" w:hAnsi="仿宋" w:hint="eastAsia"/>
          <w:color w:val="000000"/>
          <w:spacing w:val="20"/>
          <w:sz w:val="32"/>
        </w:rPr>
        <w:t xml:space="preserve">二 </w:t>
      </w:r>
      <w:r>
        <w:rPr>
          <w:rFonts w:ascii="仿宋_GB2312" w:eastAsia="仿宋_GB2312" w:hAnsi="仿宋" w:hint="eastAsia"/>
          <w:color w:val="000000"/>
          <w:spacing w:val="20"/>
          <w:sz w:val="32"/>
        </w:rPr>
        <w:t>通〔2025〕</w:t>
      </w:r>
      <w:r w:rsidR="000D3F2A">
        <w:rPr>
          <w:rFonts w:ascii="仿宋_GB2312" w:eastAsia="仿宋_GB2312" w:hAnsi="仿宋" w:hint="eastAsia"/>
          <w:color w:val="000000"/>
          <w:spacing w:val="20"/>
          <w:sz w:val="32"/>
        </w:rPr>
        <w:t>301</w:t>
      </w:r>
      <w:r>
        <w:rPr>
          <w:rFonts w:ascii="仿宋_GB2312" w:eastAsia="仿宋_GB2312" w:hAnsi="仿宋" w:hint="eastAsia"/>
          <w:color w:val="000000"/>
          <w:spacing w:val="20"/>
          <w:sz w:val="32"/>
        </w:rPr>
        <w:t>号</w:t>
      </w:r>
    </w:p>
    <w:p w:rsidR="00D85A57" w:rsidRDefault="00D85A57">
      <w:pPr>
        <w:jc w:val="center"/>
        <w:rPr>
          <w:rFonts w:ascii="仿宋_GB2312" w:eastAsia="仿宋_GB2312" w:hAnsi="仿宋"/>
          <w:color w:val="000000"/>
          <w:spacing w:val="20"/>
          <w:sz w:val="32"/>
        </w:rPr>
      </w:pPr>
    </w:p>
    <w:p w:rsidR="00D85A57" w:rsidRDefault="00264E13">
      <w:pPr>
        <w:jc w:val="left"/>
        <w:rPr>
          <w:rFonts w:ascii="仿宋_GB2312" w:eastAsia="仿宋_GB2312" w:hAnsi="仿宋"/>
          <w:color w:val="000000"/>
          <w:sz w:val="32"/>
        </w:rPr>
      </w:pPr>
      <w:bookmarkStart w:id="1" w:name="nsrmc"/>
      <w:bookmarkEnd w:id="1"/>
      <w:r>
        <w:rPr>
          <w:rFonts w:ascii="仿宋_GB2312" w:eastAsia="仿宋_GB2312" w:hAnsi="仿宋" w:hint="eastAsia"/>
          <w:color w:val="000000"/>
          <w:spacing w:val="-20"/>
          <w:kern w:val="10"/>
          <w:sz w:val="32"/>
        </w:rPr>
        <w:t>纳税人名称</w:t>
      </w:r>
      <w:r>
        <w:rPr>
          <w:rFonts w:ascii="仿宋_GB2312" w:eastAsia="仿宋_GB2312" w:hAnsi="仿宋" w:hint="eastAsia"/>
          <w:color w:val="000000"/>
          <w:sz w:val="32"/>
        </w:rPr>
        <w:t>：连城县顺源百货商行</w:t>
      </w:r>
    </w:p>
    <w:p w:rsidR="00D85A57" w:rsidRDefault="00264E13">
      <w:pPr>
        <w:jc w:val="left"/>
        <w:rPr>
          <w:rFonts w:ascii="仿宋_GB2312" w:eastAsia="仿宋_GB2312" w:hAnsi="仿宋"/>
          <w:color w:val="000000"/>
          <w:sz w:val="32"/>
        </w:rPr>
      </w:pPr>
      <w:r>
        <w:rPr>
          <w:rFonts w:ascii="仿宋_GB2312" w:eastAsia="仿宋_GB2312" w:hAnsi="仿宋" w:hint="eastAsia"/>
          <w:color w:val="000000"/>
          <w:sz w:val="32"/>
        </w:rPr>
        <w:t>（纳税人识别号：92350825MA8U20FX56）</w:t>
      </w:r>
    </w:p>
    <w:p w:rsidR="00D85A57" w:rsidRDefault="00264E13">
      <w:pPr>
        <w:ind w:firstLineChars="200" w:firstLine="640"/>
        <w:rPr>
          <w:rFonts w:ascii="仿宋_GB2312" w:eastAsia="仿宋_GB2312" w:hAnsi="仿宋"/>
          <w:color w:val="000000"/>
          <w:sz w:val="32"/>
        </w:rPr>
      </w:pPr>
      <w:r>
        <w:rPr>
          <w:rFonts w:ascii="仿宋_GB2312" w:eastAsia="仿宋_GB2312" w:hAnsi="仿宋" w:hint="eastAsia"/>
          <w:color w:val="000000"/>
          <w:sz w:val="32"/>
        </w:rPr>
        <w:t>事由：</w:t>
      </w:r>
      <w:bookmarkStart w:id="2" w:name="sy"/>
      <w:bookmarkEnd w:id="2"/>
      <w:r>
        <w:rPr>
          <w:rFonts w:ascii="仿宋_GB2312" w:eastAsia="仿宋_GB2312" w:hAnsi="仿宋" w:hint="eastAsia"/>
          <w:color w:val="000000"/>
          <w:sz w:val="32"/>
        </w:rPr>
        <w:t>责令限期据实纳税申报</w:t>
      </w:r>
    </w:p>
    <w:p w:rsidR="00D85A57" w:rsidRDefault="00264E13">
      <w:pPr>
        <w:pStyle w:val="Char3"/>
        <w:spacing w:line="240" w:lineRule="auto"/>
        <w:ind w:firstLine="640"/>
        <w:rPr>
          <w:rFonts w:ascii="仿宋_GB2312" w:eastAsia="仿宋_GB2312" w:hAnsi="仿宋"/>
          <w:color w:val="000000"/>
          <w:sz w:val="32"/>
        </w:rPr>
      </w:pPr>
      <w:r>
        <w:rPr>
          <w:rFonts w:ascii="仿宋_GB2312" w:eastAsia="仿宋_GB2312" w:hAnsi="仿宋" w:hint="eastAsia"/>
          <w:color w:val="000000"/>
          <w:sz w:val="32"/>
        </w:rPr>
        <w:t>依据：</w:t>
      </w:r>
      <w:bookmarkStart w:id="3" w:name="yj"/>
      <w:bookmarkEnd w:id="3"/>
      <w:r>
        <w:rPr>
          <w:rFonts w:ascii="仿宋_GB2312" w:eastAsia="仿宋_GB2312" w:hAnsi="仿宋" w:hint="eastAsia"/>
          <w:color w:val="000000"/>
          <w:sz w:val="32"/>
          <w:lang w:eastAsia="zh-CN"/>
        </w:rPr>
        <w:t>《中华人民共和国税收征收管理法》</w:t>
      </w:r>
    </w:p>
    <w:p w:rsidR="00D85A57" w:rsidRDefault="00264E13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</w:rPr>
        <w:t>通知内容：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我局在比对你单位取得收入情况过程中发现，你单位可能存在销售收入未足额申报的情况</w:t>
      </w:r>
      <w:r>
        <w:rPr>
          <w:rFonts w:ascii="仿宋_GB2312" w:eastAsia="仿宋_GB2312" w:hAnsi="仿宋" w:hint="eastAsia"/>
          <w:sz w:val="32"/>
          <w:szCs w:val="32"/>
        </w:rPr>
        <w:t>。现责令你单位于2025年0</w:t>
      </w:r>
      <w:r w:rsidR="000D3F2A">
        <w:rPr>
          <w:rFonts w:ascii="仿宋_GB2312" w:eastAsia="仿宋_GB2312" w:hAnsi="仿宋" w:hint="eastAsia"/>
          <w:sz w:val="32"/>
          <w:szCs w:val="32"/>
        </w:rPr>
        <w:t>8</w:t>
      </w:r>
      <w:r>
        <w:rPr>
          <w:rFonts w:ascii="仿宋_GB2312" w:eastAsia="仿宋_GB2312" w:hAnsi="仿宋" w:hint="eastAsia"/>
          <w:sz w:val="32"/>
          <w:szCs w:val="32"/>
        </w:rPr>
        <w:t>月</w:t>
      </w:r>
      <w:r w:rsidR="000D3F2A">
        <w:rPr>
          <w:rFonts w:ascii="仿宋_GB2312" w:eastAsia="仿宋_GB2312" w:hAnsi="仿宋" w:hint="eastAsia"/>
          <w:sz w:val="32"/>
          <w:szCs w:val="32"/>
        </w:rPr>
        <w:t>25</w:t>
      </w:r>
      <w:r>
        <w:rPr>
          <w:rFonts w:ascii="仿宋_GB2312" w:eastAsia="仿宋_GB2312" w:hAnsi="仿宋" w:hint="eastAsia"/>
          <w:sz w:val="32"/>
          <w:szCs w:val="32"/>
        </w:rPr>
        <w:t>日前，据实申报各税费种。逾期未办理的将按《中华人民共和国税收征收管理法》等有关规定处理。</w:t>
      </w:r>
    </w:p>
    <w:p w:rsidR="00D85A57" w:rsidRDefault="00D85A57">
      <w:pPr>
        <w:rPr>
          <w:rFonts w:ascii="仿宋_GB2312" w:eastAsia="仿宋_GB2312" w:hAnsi="仿宋"/>
          <w:color w:val="000000"/>
          <w:sz w:val="32"/>
          <w:szCs w:val="32"/>
        </w:rPr>
      </w:pPr>
    </w:p>
    <w:p w:rsidR="00D85A57" w:rsidRDefault="00D85A57">
      <w:pPr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</w:p>
    <w:p w:rsidR="00D85A57" w:rsidRDefault="00264E13">
      <w:pPr>
        <w:ind w:firstLineChars="800" w:firstLine="256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国家税务总局连城县</w:t>
      </w:r>
      <w:r>
        <w:rPr>
          <w:rFonts w:ascii="仿宋_GB2312" w:eastAsia="仿宋_GB2312" w:hAnsi="仿宋" w:hint="eastAsia"/>
          <w:sz w:val="32"/>
          <w:szCs w:val="32"/>
        </w:rPr>
        <w:t>税务局</w:t>
      </w:r>
      <w:r w:rsidR="001630AB">
        <w:rPr>
          <w:rFonts w:ascii="仿宋_GB2312" w:eastAsia="仿宋_GB2312" w:hAnsi="仿宋" w:hint="eastAsia"/>
          <w:sz w:val="32"/>
          <w:szCs w:val="32"/>
        </w:rPr>
        <w:t>第二</w:t>
      </w:r>
      <w:r>
        <w:rPr>
          <w:rFonts w:ascii="仿宋_GB2312" w:eastAsia="仿宋_GB2312" w:hAnsi="仿宋" w:hint="eastAsia"/>
          <w:sz w:val="32"/>
          <w:szCs w:val="32"/>
        </w:rPr>
        <w:t>税务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分局</w:t>
      </w:r>
    </w:p>
    <w:p w:rsidR="00D85A57" w:rsidRDefault="00264E13">
      <w:pPr>
        <w:ind w:firstLineChars="1500" w:firstLine="4800"/>
        <w:rPr>
          <w:rFonts w:ascii="仿宋_GB2312" w:eastAsia="仿宋_GB2312" w:hAnsi="仿宋"/>
          <w:color w:val="000000"/>
          <w:sz w:val="32"/>
        </w:rPr>
      </w:pPr>
      <w:r>
        <w:rPr>
          <w:rFonts w:ascii="仿宋_GB2312" w:eastAsia="仿宋_GB2312" w:hAnsi="仿宋" w:hint="eastAsia"/>
          <w:color w:val="000000"/>
          <w:sz w:val="32"/>
        </w:rPr>
        <w:t>2025年</w:t>
      </w:r>
      <w:r w:rsidR="000D3F2A">
        <w:rPr>
          <w:rFonts w:ascii="仿宋_GB2312" w:eastAsia="仿宋_GB2312" w:hAnsi="仿宋" w:hint="eastAsia"/>
          <w:color w:val="000000"/>
          <w:sz w:val="32"/>
        </w:rPr>
        <w:t>8</w:t>
      </w:r>
      <w:r>
        <w:rPr>
          <w:rFonts w:ascii="仿宋_GB2312" w:eastAsia="仿宋_GB2312" w:hAnsi="仿宋" w:hint="eastAsia"/>
          <w:color w:val="000000"/>
          <w:sz w:val="32"/>
        </w:rPr>
        <w:t>月</w:t>
      </w:r>
      <w:bookmarkStart w:id="4" w:name="_GoBack"/>
      <w:bookmarkEnd w:id="4"/>
      <w:r w:rsidR="000D3F2A">
        <w:rPr>
          <w:rFonts w:ascii="仿宋_GB2312" w:eastAsia="仿宋_GB2312" w:hAnsi="仿宋" w:hint="eastAsia"/>
          <w:color w:val="000000"/>
          <w:sz w:val="32"/>
        </w:rPr>
        <w:t>18日</w:t>
      </w:r>
    </w:p>
    <w:sectPr w:rsidR="00D85A57" w:rsidSect="00D85A57">
      <w:headerReference w:type="default" r:id="rId7"/>
      <w:footerReference w:type="even" r:id="rId8"/>
      <w:footerReference w:type="default" r:id="rId9"/>
      <w:pgSz w:w="11906" w:h="16838"/>
      <w:pgMar w:top="1814" w:right="1474" w:bottom="1701" w:left="1588" w:header="851" w:footer="992" w:gutter="0"/>
      <w:cols w:space="720"/>
      <w:docGrid w:type="lines" w:linePitch="60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489D" w:rsidRDefault="0073489D" w:rsidP="00D85A57">
      <w:r>
        <w:separator/>
      </w:r>
    </w:p>
  </w:endnote>
  <w:endnote w:type="continuationSeparator" w:id="1">
    <w:p w:rsidR="0073489D" w:rsidRDefault="0073489D" w:rsidP="00D85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A57" w:rsidRDefault="00264E13">
    <w:pPr>
      <w:pStyle w:val="a5"/>
      <w:rPr>
        <w:sz w:val="28"/>
        <w:szCs w:val="28"/>
      </w:rPr>
    </w:pPr>
    <w:r>
      <w:rPr>
        <w:rFonts w:hint="eastAsia"/>
        <w:sz w:val="28"/>
        <w:szCs w:val="28"/>
      </w:rPr>
      <w:t xml:space="preserve">- </w:t>
    </w:r>
    <w:r w:rsidR="006B7D4B"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 w:rsidR="006B7D4B"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</w:t>
    </w:r>
    <w:r w:rsidR="006B7D4B"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-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A57" w:rsidRDefault="00264E13">
    <w:pPr>
      <w:pStyle w:val="a5"/>
      <w:jc w:val="right"/>
      <w:rPr>
        <w:sz w:val="28"/>
        <w:szCs w:val="28"/>
      </w:rPr>
    </w:pPr>
    <w:r>
      <w:rPr>
        <w:rFonts w:hint="eastAsia"/>
        <w:sz w:val="28"/>
        <w:szCs w:val="28"/>
      </w:rPr>
      <w:t xml:space="preserve">- </w:t>
    </w:r>
    <w:r w:rsidR="006B7D4B"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 w:rsidR="006B7D4B">
      <w:rPr>
        <w:sz w:val="28"/>
        <w:szCs w:val="28"/>
      </w:rPr>
      <w:fldChar w:fldCharType="separate"/>
    </w:r>
    <w:r w:rsidR="0089403C" w:rsidRPr="0089403C">
      <w:rPr>
        <w:noProof/>
        <w:sz w:val="28"/>
        <w:szCs w:val="28"/>
        <w:lang w:val="zh-CN"/>
      </w:rPr>
      <w:t>1</w:t>
    </w:r>
    <w:r w:rsidR="006B7D4B"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489D" w:rsidRDefault="0073489D" w:rsidP="00D85A57">
      <w:r>
        <w:separator/>
      </w:r>
    </w:p>
  </w:footnote>
  <w:footnote w:type="continuationSeparator" w:id="1">
    <w:p w:rsidR="0073489D" w:rsidRDefault="0073489D" w:rsidP="00D85A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A57" w:rsidRDefault="00D85A57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bordersDoNotSurroundHeader/>
  <w:bordersDoNotSurroundFooter/>
  <w:doNotTrackMoves/>
  <w:documentProtection w:edit="forms" w:enforcement="0"/>
  <w:defaultTabStop w:val="420"/>
  <w:evenAndOddHeaders/>
  <w:drawingGridHorizontalSpacing w:val="105"/>
  <w:drawingGridVerticalSpacing w:val="605"/>
  <w:noPunctuationKerning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6D27"/>
    <w:rsid w:val="D7D7BE73"/>
    <w:rsid w:val="000124D4"/>
    <w:rsid w:val="0002025D"/>
    <w:rsid w:val="00063F05"/>
    <w:rsid w:val="000716B0"/>
    <w:rsid w:val="00080B54"/>
    <w:rsid w:val="000C3762"/>
    <w:rsid w:val="000D3F2A"/>
    <w:rsid w:val="000F2644"/>
    <w:rsid w:val="000F4919"/>
    <w:rsid w:val="000F4A93"/>
    <w:rsid w:val="000F5235"/>
    <w:rsid w:val="00102C11"/>
    <w:rsid w:val="001062F3"/>
    <w:rsid w:val="00106D27"/>
    <w:rsid w:val="00111863"/>
    <w:rsid w:val="00156949"/>
    <w:rsid w:val="00162289"/>
    <w:rsid w:val="001625D5"/>
    <w:rsid w:val="001630AB"/>
    <w:rsid w:val="001719D9"/>
    <w:rsid w:val="001748F7"/>
    <w:rsid w:val="0019014E"/>
    <w:rsid w:val="00191BFA"/>
    <w:rsid w:val="00191FC3"/>
    <w:rsid w:val="001A4B8E"/>
    <w:rsid w:val="001B147E"/>
    <w:rsid w:val="001B390D"/>
    <w:rsid w:val="001D57BF"/>
    <w:rsid w:val="001D57ED"/>
    <w:rsid w:val="001D651A"/>
    <w:rsid w:val="001E1BD9"/>
    <w:rsid w:val="00215262"/>
    <w:rsid w:val="002277C8"/>
    <w:rsid w:val="00244BA1"/>
    <w:rsid w:val="002575F4"/>
    <w:rsid w:val="00263E76"/>
    <w:rsid w:val="00264E13"/>
    <w:rsid w:val="00281B2E"/>
    <w:rsid w:val="00290223"/>
    <w:rsid w:val="002929BA"/>
    <w:rsid w:val="00296C28"/>
    <w:rsid w:val="002A2BF1"/>
    <w:rsid w:val="002A7F9D"/>
    <w:rsid w:val="002B254A"/>
    <w:rsid w:val="002C3557"/>
    <w:rsid w:val="002D520D"/>
    <w:rsid w:val="002E34EA"/>
    <w:rsid w:val="002F2691"/>
    <w:rsid w:val="002F2AE6"/>
    <w:rsid w:val="00320109"/>
    <w:rsid w:val="0034238F"/>
    <w:rsid w:val="0039487F"/>
    <w:rsid w:val="003A66EF"/>
    <w:rsid w:val="003B3711"/>
    <w:rsid w:val="003F0FB9"/>
    <w:rsid w:val="0040209B"/>
    <w:rsid w:val="004067EE"/>
    <w:rsid w:val="00406A77"/>
    <w:rsid w:val="00420DCD"/>
    <w:rsid w:val="004436C7"/>
    <w:rsid w:val="00443AEC"/>
    <w:rsid w:val="004602D3"/>
    <w:rsid w:val="00460F15"/>
    <w:rsid w:val="00485CDE"/>
    <w:rsid w:val="00491B7B"/>
    <w:rsid w:val="00494C8C"/>
    <w:rsid w:val="004B37B8"/>
    <w:rsid w:val="004B73DF"/>
    <w:rsid w:val="004C4DA9"/>
    <w:rsid w:val="004C70D1"/>
    <w:rsid w:val="004D14F3"/>
    <w:rsid w:val="004D7AC0"/>
    <w:rsid w:val="004E28FA"/>
    <w:rsid w:val="004E768B"/>
    <w:rsid w:val="004F1EB5"/>
    <w:rsid w:val="004F7509"/>
    <w:rsid w:val="005013FE"/>
    <w:rsid w:val="005049EA"/>
    <w:rsid w:val="00533CB6"/>
    <w:rsid w:val="00534BA9"/>
    <w:rsid w:val="00537AEB"/>
    <w:rsid w:val="00552F66"/>
    <w:rsid w:val="0056346D"/>
    <w:rsid w:val="00564CB6"/>
    <w:rsid w:val="0058247B"/>
    <w:rsid w:val="00594EFA"/>
    <w:rsid w:val="005B1C8E"/>
    <w:rsid w:val="005D15DB"/>
    <w:rsid w:val="005D42E5"/>
    <w:rsid w:val="005D6695"/>
    <w:rsid w:val="005E5722"/>
    <w:rsid w:val="00601A46"/>
    <w:rsid w:val="00603174"/>
    <w:rsid w:val="006122DE"/>
    <w:rsid w:val="0062053B"/>
    <w:rsid w:val="00623557"/>
    <w:rsid w:val="00624EA0"/>
    <w:rsid w:val="00650766"/>
    <w:rsid w:val="006677F6"/>
    <w:rsid w:val="00673178"/>
    <w:rsid w:val="00675FCC"/>
    <w:rsid w:val="00692142"/>
    <w:rsid w:val="00693A9F"/>
    <w:rsid w:val="006B7D4B"/>
    <w:rsid w:val="006C2F5A"/>
    <w:rsid w:val="006D4595"/>
    <w:rsid w:val="006D5BDB"/>
    <w:rsid w:val="006E4CF5"/>
    <w:rsid w:val="00707ADF"/>
    <w:rsid w:val="0073489D"/>
    <w:rsid w:val="00736276"/>
    <w:rsid w:val="00746365"/>
    <w:rsid w:val="0075121F"/>
    <w:rsid w:val="00762FEE"/>
    <w:rsid w:val="007738E0"/>
    <w:rsid w:val="00797AFD"/>
    <w:rsid w:val="007A0D48"/>
    <w:rsid w:val="007A3F8C"/>
    <w:rsid w:val="007A7109"/>
    <w:rsid w:val="007B4E3B"/>
    <w:rsid w:val="007C6C3B"/>
    <w:rsid w:val="007E0C6C"/>
    <w:rsid w:val="007E38F9"/>
    <w:rsid w:val="007F42DE"/>
    <w:rsid w:val="007F6BBB"/>
    <w:rsid w:val="00803A64"/>
    <w:rsid w:val="00811B83"/>
    <w:rsid w:val="008162C6"/>
    <w:rsid w:val="008237D9"/>
    <w:rsid w:val="00824152"/>
    <w:rsid w:val="00826995"/>
    <w:rsid w:val="00832429"/>
    <w:rsid w:val="0083409E"/>
    <w:rsid w:val="00842CEF"/>
    <w:rsid w:val="0085187A"/>
    <w:rsid w:val="00852BA2"/>
    <w:rsid w:val="00856989"/>
    <w:rsid w:val="00874759"/>
    <w:rsid w:val="008758B7"/>
    <w:rsid w:val="00883CD3"/>
    <w:rsid w:val="00884B2D"/>
    <w:rsid w:val="00886EC3"/>
    <w:rsid w:val="0089403C"/>
    <w:rsid w:val="008A5399"/>
    <w:rsid w:val="008A5CF9"/>
    <w:rsid w:val="008B1220"/>
    <w:rsid w:val="008D1DE5"/>
    <w:rsid w:val="008E372B"/>
    <w:rsid w:val="008F1EE5"/>
    <w:rsid w:val="008F6ECA"/>
    <w:rsid w:val="0091553B"/>
    <w:rsid w:val="00922298"/>
    <w:rsid w:val="00936265"/>
    <w:rsid w:val="009438F6"/>
    <w:rsid w:val="00951217"/>
    <w:rsid w:val="00971002"/>
    <w:rsid w:val="009921D4"/>
    <w:rsid w:val="00996C23"/>
    <w:rsid w:val="009F4858"/>
    <w:rsid w:val="00A072D5"/>
    <w:rsid w:val="00A26565"/>
    <w:rsid w:val="00A40F66"/>
    <w:rsid w:val="00A42352"/>
    <w:rsid w:val="00A4330F"/>
    <w:rsid w:val="00A5204F"/>
    <w:rsid w:val="00A53617"/>
    <w:rsid w:val="00A60FB4"/>
    <w:rsid w:val="00A610AD"/>
    <w:rsid w:val="00A66E34"/>
    <w:rsid w:val="00A71B06"/>
    <w:rsid w:val="00A72A7B"/>
    <w:rsid w:val="00A812D7"/>
    <w:rsid w:val="00A930C7"/>
    <w:rsid w:val="00AA27D5"/>
    <w:rsid w:val="00AA3210"/>
    <w:rsid w:val="00AB4320"/>
    <w:rsid w:val="00AB6EFE"/>
    <w:rsid w:val="00AC007F"/>
    <w:rsid w:val="00AC1A8F"/>
    <w:rsid w:val="00AC62E5"/>
    <w:rsid w:val="00AD593B"/>
    <w:rsid w:val="00AE5FD7"/>
    <w:rsid w:val="00AE7A1A"/>
    <w:rsid w:val="00AF30CA"/>
    <w:rsid w:val="00AF40E6"/>
    <w:rsid w:val="00B05476"/>
    <w:rsid w:val="00B16B2A"/>
    <w:rsid w:val="00B26803"/>
    <w:rsid w:val="00B55945"/>
    <w:rsid w:val="00B65926"/>
    <w:rsid w:val="00B66564"/>
    <w:rsid w:val="00B86105"/>
    <w:rsid w:val="00BA4E38"/>
    <w:rsid w:val="00BA5253"/>
    <w:rsid w:val="00BB0800"/>
    <w:rsid w:val="00C1242D"/>
    <w:rsid w:val="00C2610E"/>
    <w:rsid w:val="00C34D2E"/>
    <w:rsid w:val="00C42FB5"/>
    <w:rsid w:val="00C43D08"/>
    <w:rsid w:val="00C45698"/>
    <w:rsid w:val="00C468DD"/>
    <w:rsid w:val="00C5300E"/>
    <w:rsid w:val="00C92868"/>
    <w:rsid w:val="00C96CF0"/>
    <w:rsid w:val="00C97276"/>
    <w:rsid w:val="00CB090F"/>
    <w:rsid w:val="00CB479F"/>
    <w:rsid w:val="00CC49AA"/>
    <w:rsid w:val="00CE2527"/>
    <w:rsid w:val="00CF1CD4"/>
    <w:rsid w:val="00D244E3"/>
    <w:rsid w:val="00D261F5"/>
    <w:rsid w:val="00D40BD4"/>
    <w:rsid w:val="00D43DB0"/>
    <w:rsid w:val="00D470EA"/>
    <w:rsid w:val="00D80840"/>
    <w:rsid w:val="00D85A57"/>
    <w:rsid w:val="00D86FC0"/>
    <w:rsid w:val="00DA3EA9"/>
    <w:rsid w:val="00DC28DD"/>
    <w:rsid w:val="00DC5CDC"/>
    <w:rsid w:val="00DE29DD"/>
    <w:rsid w:val="00DE659C"/>
    <w:rsid w:val="00DF5E6F"/>
    <w:rsid w:val="00E25ED8"/>
    <w:rsid w:val="00E3059D"/>
    <w:rsid w:val="00E42776"/>
    <w:rsid w:val="00E97BD0"/>
    <w:rsid w:val="00EA1479"/>
    <w:rsid w:val="00EB0BAA"/>
    <w:rsid w:val="00EC4ACB"/>
    <w:rsid w:val="00ED4491"/>
    <w:rsid w:val="00EE1DBE"/>
    <w:rsid w:val="00EF06B8"/>
    <w:rsid w:val="00EF0E5E"/>
    <w:rsid w:val="00F13480"/>
    <w:rsid w:val="00F370FD"/>
    <w:rsid w:val="00F41CBA"/>
    <w:rsid w:val="00F44ED4"/>
    <w:rsid w:val="00F44FDA"/>
    <w:rsid w:val="00F5588C"/>
    <w:rsid w:val="00F74356"/>
    <w:rsid w:val="00F77E87"/>
    <w:rsid w:val="00F96EC2"/>
    <w:rsid w:val="00FA7FA3"/>
    <w:rsid w:val="00FD32E8"/>
    <w:rsid w:val="00FE2CF9"/>
    <w:rsid w:val="00FF0348"/>
    <w:rsid w:val="03F359DF"/>
    <w:rsid w:val="0C211021"/>
    <w:rsid w:val="0C23521B"/>
    <w:rsid w:val="0C675194"/>
    <w:rsid w:val="0DB40F4A"/>
    <w:rsid w:val="11024F6E"/>
    <w:rsid w:val="12075352"/>
    <w:rsid w:val="1345265C"/>
    <w:rsid w:val="1941276F"/>
    <w:rsid w:val="19C70C78"/>
    <w:rsid w:val="1AD75FFD"/>
    <w:rsid w:val="1B405508"/>
    <w:rsid w:val="1F250CAB"/>
    <w:rsid w:val="20DF0F17"/>
    <w:rsid w:val="276731D9"/>
    <w:rsid w:val="29A2373B"/>
    <w:rsid w:val="2C741552"/>
    <w:rsid w:val="300C3A3E"/>
    <w:rsid w:val="309C5240"/>
    <w:rsid w:val="328F355B"/>
    <w:rsid w:val="35607703"/>
    <w:rsid w:val="39AD710B"/>
    <w:rsid w:val="3EE46EA3"/>
    <w:rsid w:val="3FC30332"/>
    <w:rsid w:val="49A14D8D"/>
    <w:rsid w:val="49A81D72"/>
    <w:rsid w:val="4FD56BC6"/>
    <w:rsid w:val="51A44D7A"/>
    <w:rsid w:val="548E547C"/>
    <w:rsid w:val="55A451D7"/>
    <w:rsid w:val="55EB32FB"/>
    <w:rsid w:val="592E749B"/>
    <w:rsid w:val="594C6F70"/>
    <w:rsid w:val="59515F29"/>
    <w:rsid w:val="5F1927CA"/>
    <w:rsid w:val="647428E1"/>
    <w:rsid w:val="654406F5"/>
    <w:rsid w:val="69DA707D"/>
    <w:rsid w:val="77256E6B"/>
    <w:rsid w:val="7CB535BE"/>
    <w:rsid w:val="7CFE0F2A"/>
    <w:rsid w:val="7F824877"/>
    <w:rsid w:val="7FF84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A5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rsid w:val="00D85A57"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semiHidden/>
    <w:qFormat/>
    <w:rsid w:val="00D85A57"/>
    <w:pPr>
      <w:ind w:firstLineChars="200" w:firstLine="420"/>
    </w:pPr>
  </w:style>
  <w:style w:type="paragraph" w:styleId="a4">
    <w:name w:val="Document Map"/>
    <w:basedOn w:val="a"/>
    <w:link w:val="Char"/>
    <w:semiHidden/>
    <w:qFormat/>
    <w:rsid w:val="00D85A57"/>
    <w:pPr>
      <w:shd w:val="clear" w:color="auto" w:fill="000080"/>
    </w:pPr>
    <w:rPr>
      <w:lang/>
    </w:rPr>
  </w:style>
  <w:style w:type="paragraph" w:styleId="a5">
    <w:name w:val="footer"/>
    <w:basedOn w:val="a"/>
    <w:link w:val="Char0"/>
    <w:uiPriority w:val="99"/>
    <w:unhideWhenUsed/>
    <w:qFormat/>
    <w:rsid w:val="00D85A57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paragraph" w:styleId="a6">
    <w:name w:val="header"/>
    <w:basedOn w:val="a"/>
    <w:link w:val="Char1"/>
    <w:uiPriority w:val="99"/>
    <w:unhideWhenUsed/>
    <w:qFormat/>
    <w:rsid w:val="00D8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paragraph" w:styleId="a7">
    <w:name w:val="Normal (Web)"/>
    <w:basedOn w:val="a"/>
    <w:uiPriority w:val="99"/>
    <w:semiHidden/>
    <w:unhideWhenUsed/>
    <w:qFormat/>
    <w:rsid w:val="00D85A57"/>
    <w:pPr>
      <w:jc w:val="left"/>
    </w:pPr>
    <w:rPr>
      <w:kern w:val="0"/>
      <w:sz w:val="24"/>
    </w:rPr>
  </w:style>
  <w:style w:type="character" w:styleId="a8">
    <w:name w:val="FollowedHyperlink"/>
    <w:basedOn w:val="a0"/>
    <w:uiPriority w:val="99"/>
    <w:semiHidden/>
    <w:unhideWhenUsed/>
    <w:qFormat/>
    <w:rsid w:val="00D85A57"/>
    <w:rPr>
      <w:color w:val="333333"/>
      <w:u w:val="none"/>
    </w:rPr>
  </w:style>
  <w:style w:type="character" w:styleId="a9">
    <w:name w:val="Emphasis"/>
    <w:basedOn w:val="a0"/>
    <w:uiPriority w:val="20"/>
    <w:qFormat/>
    <w:rsid w:val="00D85A57"/>
    <w:rPr>
      <w:color w:val="1956A7"/>
      <w:u w:val="single"/>
    </w:rPr>
  </w:style>
  <w:style w:type="character" w:styleId="aa">
    <w:name w:val="Hyperlink"/>
    <w:basedOn w:val="a0"/>
    <w:uiPriority w:val="99"/>
    <w:semiHidden/>
    <w:unhideWhenUsed/>
    <w:qFormat/>
    <w:rsid w:val="00D85A57"/>
    <w:rPr>
      <w:color w:val="333333"/>
      <w:u w:val="none"/>
    </w:rPr>
  </w:style>
  <w:style w:type="character" w:customStyle="1" w:styleId="Char">
    <w:name w:val="文档结构图 Char"/>
    <w:link w:val="a4"/>
    <w:semiHidden/>
    <w:qFormat/>
    <w:rsid w:val="00D85A57"/>
    <w:rPr>
      <w:rFonts w:ascii="Times New Roman" w:hAnsi="Times New Roman"/>
      <w:kern w:val="2"/>
      <w:sz w:val="21"/>
      <w:szCs w:val="24"/>
      <w:shd w:val="clear" w:color="auto" w:fill="000080"/>
    </w:rPr>
  </w:style>
  <w:style w:type="character" w:customStyle="1" w:styleId="Char0">
    <w:name w:val="页脚 Char"/>
    <w:link w:val="a5"/>
    <w:uiPriority w:val="99"/>
    <w:qFormat/>
    <w:rsid w:val="00D85A57"/>
    <w:rPr>
      <w:rFonts w:ascii="Times New Roman" w:hAnsi="Times New Roman"/>
      <w:kern w:val="2"/>
      <w:sz w:val="18"/>
      <w:szCs w:val="18"/>
    </w:rPr>
  </w:style>
  <w:style w:type="character" w:customStyle="1" w:styleId="Char1">
    <w:name w:val="页眉 Char"/>
    <w:link w:val="a6"/>
    <w:uiPriority w:val="99"/>
    <w:qFormat/>
    <w:rsid w:val="00D85A57"/>
    <w:rPr>
      <w:rFonts w:ascii="Times New Roman" w:hAnsi="Times New Roman"/>
      <w:kern w:val="2"/>
      <w:sz w:val="18"/>
      <w:szCs w:val="18"/>
    </w:rPr>
  </w:style>
  <w:style w:type="paragraph" w:customStyle="1" w:styleId="ab">
    <w:name w:val="文书名称"/>
    <w:basedOn w:val="a"/>
    <w:link w:val="Char2"/>
    <w:qFormat/>
    <w:rsid w:val="00D85A57"/>
    <w:pPr>
      <w:jc w:val="center"/>
    </w:pPr>
    <w:rPr>
      <w:kern w:val="0"/>
      <w:sz w:val="52"/>
      <w:szCs w:val="44"/>
      <w:lang/>
    </w:rPr>
  </w:style>
  <w:style w:type="character" w:customStyle="1" w:styleId="Char2">
    <w:name w:val="文书名称 Char"/>
    <w:link w:val="ab"/>
    <w:qFormat/>
    <w:rsid w:val="00D85A57"/>
    <w:rPr>
      <w:rFonts w:ascii="Times New Roman" w:eastAsia="宋体" w:hAnsi="Times New Roman" w:cs="Times New Roman"/>
      <w:sz w:val="52"/>
      <w:szCs w:val="44"/>
    </w:rPr>
  </w:style>
  <w:style w:type="character" w:customStyle="1" w:styleId="ac">
    <w:name w:val="表单名称"/>
    <w:qFormat/>
    <w:rsid w:val="00D85A57"/>
    <w:rPr>
      <w:rFonts w:ascii="宋体" w:hAnsi="宋体"/>
      <w:sz w:val="52"/>
    </w:rPr>
  </w:style>
  <w:style w:type="paragraph" w:customStyle="1" w:styleId="Char3">
    <w:name w:val="正文 首行缩进 Char"/>
    <w:basedOn w:val="a"/>
    <w:link w:val="CharChar"/>
    <w:qFormat/>
    <w:rsid w:val="00D85A57"/>
    <w:pPr>
      <w:widowControl/>
      <w:spacing w:line="360" w:lineRule="auto"/>
      <w:ind w:firstLineChars="200" w:firstLine="420"/>
    </w:pPr>
    <w:rPr>
      <w:rFonts w:ascii="Arial" w:hAnsi="Arial"/>
      <w:kern w:val="0"/>
      <w:szCs w:val="20"/>
      <w:lang/>
    </w:rPr>
  </w:style>
  <w:style w:type="character" w:customStyle="1" w:styleId="CharChar">
    <w:name w:val="正文 首行缩进 Char Char"/>
    <w:link w:val="Char3"/>
    <w:qFormat/>
    <w:rsid w:val="00D85A57"/>
    <w:rPr>
      <w:rFonts w:ascii="Arial" w:hAnsi="Arial" w:cs="宋体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39</Words>
  <Characters>223</Characters>
  <Application>Microsoft Office Word</Application>
  <DocSecurity>0</DocSecurity>
  <Lines>1</Lines>
  <Paragraphs>1</Paragraphs>
  <ScaleCrop>false</ScaleCrop>
  <Company>Lenovo</Company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国家税务总局连城县税务局隔川税务分局</dc:title>
  <dc:creator>FtpDown</dc:creator>
  <cp:lastModifiedBy>胡生连</cp:lastModifiedBy>
  <cp:revision>165</cp:revision>
  <cp:lastPrinted>2025-08-18T07:11:00Z</cp:lastPrinted>
  <dcterms:created xsi:type="dcterms:W3CDTF">2012-02-27T16:24:00Z</dcterms:created>
  <dcterms:modified xsi:type="dcterms:W3CDTF">2025-08-22T03:55:00Z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