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国家税务总局连城县税务局隔川税务分局</w:t>
      </w:r>
    </w:p>
    <w:p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税务事项通知书</w:t>
      </w:r>
    </w:p>
    <w:p>
      <w:pPr>
        <w:jc w:val="center"/>
        <w:outlineLvl w:val="0"/>
        <w:rPr>
          <w:rFonts w:ascii="仿宋_GB2312" w:hAnsi="仿宋" w:eastAsia="仿宋_GB2312"/>
          <w:color w:val="000000"/>
          <w:spacing w:val="20"/>
          <w:sz w:val="32"/>
        </w:rPr>
      </w:pPr>
      <w:r>
        <w:rPr>
          <w:rFonts w:hint="eastAsia" w:ascii="仿宋_GB2312" w:hAnsi="仿宋" w:eastAsia="仿宋_GB2312"/>
          <w:color w:val="000000"/>
          <w:spacing w:val="20"/>
          <w:sz w:val="32"/>
        </w:rPr>
        <w:t>岩连税隔川通〔202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〕10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126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号</w:t>
      </w:r>
    </w:p>
    <w:p>
      <w:pPr>
        <w:jc w:val="center"/>
        <w:rPr>
          <w:rFonts w:ascii="仿宋_GB2312" w:hAnsi="仿宋" w:eastAsia="仿宋_GB2312"/>
          <w:color w:val="000000"/>
          <w:spacing w:val="20"/>
          <w:sz w:val="32"/>
        </w:rPr>
      </w:pP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bookmarkStart w:id="1" w:name="nsrmc"/>
      <w:bookmarkEnd w:id="1"/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纳税人名称</w:t>
      </w:r>
      <w:r>
        <w:rPr>
          <w:rFonts w:hint="eastAsia" w:ascii="仿宋_GB2312" w:hAnsi="仿宋" w:eastAsia="仿宋_GB2312"/>
          <w:color w:val="000000"/>
          <w:sz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连城县千叶春百货商行（纳税人识别号：91350825MA8UHCCY9G）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2" w:name="sy"/>
      <w:bookmarkEnd w:id="2"/>
      <w:r>
        <w:rPr>
          <w:rFonts w:hint="eastAsia" w:ascii="仿宋_GB2312" w:hAnsi="仿宋" w:eastAsia="仿宋_GB2312"/>
          <w:color w:val="000000"/>
          <w:sz w:val="32"/>
        </w:rPr>
        <w:t>责令限期</w:t>
      </w:r>
      <w:r>
        <w:rPr>
          <w:rFonts w:hint="eastAsia" w:ascii="仿宋_GB2312" w:hAnsi="仿宋" w:eastAsia="仿宋_GB2312"/>
          <w:color w:val="000000"/>
          <w:sz w:val="32"/>
          <w:lang w:eastAsia="zh-CN"/>
        </w:rPr>
        <w:t>恢复税务登记</w:t>
      </w:r>
      <w:r>
        <w:rPr>
          <w:rFonts w:hint="eastAsia" w:ascii="仿宋_GB2312" w:hAnsi="仿宋" w:eastAsia="仿宋_GB2312"/>
          <w:color w:val="000000"/>
          <w:sz w:val="32"/>
        </w:rPr>
        <w:t>、纳税申报和开具发票</w:t>
      </w:r>
    </w:p>
    <w:p>
      <w:pPr>
        <w:pStyle w:val="19"/>
        <w:spacing w:line="240" w:lineRule="auto"/>
        <w:ind w:firstLine="64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3" w:name="yj"/>
      <w:bookmarkEnd w:id="3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（主席令〔2001〕第49号）第十五条、第二十五条，《中华人民共和国税收征收管理法实施细则》（中华人民共和国国务院令〔2002〕第362号）第十二条，《中华人民共和国发票管理办法》</w:t>
      </w:r>
      <w:bookmarkStart w:id="4" w:name="_GoBack"/>
      <w:bookmarkEnd w:id="4"/>
      <w:r>
        <w:rPr>
          <w:rFonts w:hint="eastAsia" w:ascii="仿宋_GB2312" w:hAnsi="仿宋" w:eastAsia="仿宋_GB2312"/>
          <w:color w:val="000000"/>
          <w:sz w:val="32"/>
          <w:lang w:eastAsia="zh-CN"/>
        </w:rPr>
        <w:t>第十八条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你单位被举报未按要求开具发票，我局在调查过程中发现，你单位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2023年12月注销税务登记，营业执照未注销</w:t>
      </w:r>
      <w:r>
        <w:rPr>
          <w:rFonts w:hint="eastAsia" w:ascii="仿宋_GB2312" w:hAnsi="仿宋" w:eastAsia="仿宋_GB2312"/>
          <w:sz w:val="32"/>
          <w:szCs w:val="32"/>
        </w:rPr>
        <w:t>。现责令你单位于202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日前，前往主管税务机关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恢复税务登记</w:t>
      </w:r>
      <w:r>
        <w:rPr>
          <w:rFonts w:hint="eastAsia" w:ascii="仿宋_GB2312" w:hAnsi="仿宋" w:eastAsia="仿宋_GB2312"/>
          <w:sz w:val="32"/>
          <w:szCs w:val="32"/>
        </w:rPr>
        <w:t>、纳税申报和按规定开具发票，逾期未办理的将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按《中华人民共和国税收征收管理法》等有关规定处理。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1920" w:firstLineChars="6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国家税务总局连城县</w:t>
      </w:r>
      <w:r>
        <w:rPr>
          <w:rFonts w:hint="eastAsia" w:ascii="仿宋_GB2312" w:hAnsi="仿宋" w:eastAsia="仿宋_GB2312"/>
          <w:sz w:val="32"/>
          <w:szCs w:val="32"/>
        </w:rPr>
        <w:t>税务局隔川税务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分局</w:t>
      </w:r>
    </w:p>
    <w:p>
      <w:pPr>
        <w:ind w:firstLine="4800" w:firstLineChars="15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02</w:t>
      </w:r>
      <w:r>
        <w:rPr>
          <w:rFonts w:hint="eastAsia" w:ascii="仿宋_GB2312" w:hAnsi="仿宋" w:eastAsia="仿宋_GB2312"/>
          <w:color w:val="000000"/>
          <w:sz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04</w:t>
      </w:r>
      <w:r>
        <w:rPr>
          <w:rFonts w:hint="eastAsia" w:ascii="仿宋_GB2312" w:hAnsi="仿宋" w:eastAsia="仿宋_GB2312"/>
          <w:color w:val="000000"/>
          <w:sz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dit="forms" w:enforcement="0"/>
  <w:defaultTabStop w:val="420"/>
  <w:evenAndOddHeaders w:val="1"/>
  <w:drawingGridHorizontalSpacing w:val="105"/>
  <w:drawingGridVerticalSpacing w:val="60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124D4"/>
    <w:rsid w:val="0002025D"/>
    <w:rsid w:val="00063F05"/>
    <w:rsid w:val="000716B0"/>
    <w:rsid w:val="00080B54"/>
    <w:rsid w:val="000C3762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63E76"/>
    <w:rsid w:val="00281B2E"/>
    <w:rsid w:val="00290223"/>
    <w:rsid w:val="002929BA"/>
    <w:rsid w:val="00296C28"/>
    <w:rsid w:val="002A2BF1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AEC"/>
    <w:rsid w:val="004602D3"/>
    <w:rsid w:val="00460F15"/>
    <w:rsid w:val="00485CDE"/>
    <w:rsid w:val="00491B7B"/>
    <w:rsid w:val="00494C8C"/>
    <w:rsid w:val="004B37B8"/>
    <w:rsid w:val="004B73DF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C2F5A"/>
    <w:rsid w:val="006D4595"/>
    <w:rsid w:val="006D5BDB"/>
    <w:rsid w:val="006E4CF5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37D9"/>
    <w:rsid w:val="00824152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4B2D"/>
    <w:rsid w:val="00886EC3"/>
    <w:rsid w:val="008A5399"/>
    <w:rsid w:val="008A5CF9"/>
    <w:rsid w:val="008B1220"/>
    <w:rsid w:val="008D1DE5"/>
    <w:rsid w:val="008E372B"/>
    <w:rsid w:val="008F1EE5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A072D5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1A8F"/>
    <w:rsid w:val="00AC62E5"/>
    <w:rsid w:val="00AD593B"/>
    <w:rsid w:val="00AE5FD7"/>
    <w:rsid w:val="00AE7A1A"/>
    <w:rsid w:val="00AF30CA"/>
    <w:rsid w:val="00AF40E6"/>
    <w:rsid w:val="00B05476"/>
    <w:rsid w:val="00B16B2A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479F"/>
    <w:rsid w:val="00CC49AA"/>
    <w:rsid w:val="00CE2527"/>
    <w:rsid w:val="00CF1CD4"/>
    <w:rsid w:val="00D244E3"/>
    <w:rsid w:val="00D261F5"/>
    <w:rsid w:val="00D40BD4"/>
    <w:rsid w:val="00D43DB0"/>
    <w:rsid w:val="00D470EA"/>
    <w:rsid w:val="00D80840"/>
    <w:rsid w:val="00D86FC0"/>
    <w:rsid w:val="00DA3EA9"/>
    <w:rsid w:val="00DC28DD"/>
    <w:rsid w:val="00DC5CDC"/>
    <w:rsid w:val="00DE29DD"/>
    <w:rsid w:val="00DE659C"/>
    <w:rsid w:val="00DF5E6F"/>
    <w:rsid w:val="00E25ED8"/>
    <w:rsid w:val="00E3059D"/>
    <w:rsid w:val="00E42776"/>
    <w:rsid w:val="00E97BD0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5588C"/>
    <w:rsid w:val="00F74356"/>
    <w:rsid w:val="00F77E87"/>
    <w:rsid w:val="00F96EC2"/>
    <w:rsid w:val="00FA7FA3"/>
    <w:rsid w:val="00FD32E8"/>
    <w:rsid w:val="00FE2CF9"/>
    <w:rsid w:val="00FF0348"/>
    <w:rsid w:val="03F359DF"/>
    <w:rsid w:val="0C211021"/>
    <w:rsid w:val="0FCE1495"/>
    <w:rsid w:val="1AD75FFD"/>
    <w:rsid w:val="2BA20173"/>
    <w:rsid w:val="2C741552"/>
    <w:rsid w:val="309C5240"/>
    <w:rsid w:val="35607703"/>
    <w:rsid w:val="3FC30332"/>
    <w:rsid w:val="49A81D72"/>
    <w:rsid w:val="52016D4A"/>
    <w:rsid w:val="592E749B"/>
    <w:rsid w:val="59515F29"/>
    <w:rsid w:val="5DF23383"/>
    <w:rsid w:val="5F1927CA"/>
    <w:rsid w:val="647428E1"/>
    <w:rsid w:val="704177EB"/>
    <w:rsid w:val="77256E6B"/>
    <w:rsid w:val="77E64427"/>
    <w:rsid w:val="7CFE0F2A"/>
    <w:rsid w:val="7F824877"/>
    <w:rsid w:val="7FF84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3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color w:val="1956A7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文档结构图 Char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文书名称"/>
    <w:basedOn w:val="1"/>
    <w:link w:val="17"/>
    <w:qFormat/>
    <w:uiPriority w:val="0"/>
    <w:pPr>
      <w:jc w:val="center"/>
    </w:pPr>
    <w:rPr>
      <w:kern w:val="0"/>
      <w:sz w:val="52"/>
      <w:szCs w:val="44"/>
    </w:rPr>
  </w:style>
  <w:style w:type="character" w:customStyle="1" w:styleId="17">
    <w:name w:val="文书名称 Char"/>
    <w:link w:val="16"/>
    <w:qFormat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8">
    <w:name w:val="表单名称"/>
    <w:qFormat/>
    <w:uiPriority w:val="0"/>
    <w:rPr>
      <w:rFonts w:ascii="宋体" w:hAnsi="宋体"/>
      <w:sz w:val="52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61</Words>
  <Characters>354</Characters>
  <Lines>2</Lines>
  <Paragraphs>1</Paragraphs>
  <TotalTime>14</TotalTime>
  <ScaleCrop>false</ScaleCrop>
  <LinksUpToDate>false</LinksUpToDate>
  <CharactersWithSpaces>414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2012-02-27T08:24:00Z</dcterms:created>
  <dc:creator>FtpDown</dc:creator>
  <cp:lastModifiedBy>陈继欢</cp:lastModifiedBy>
  <cp:lastPrinted>2022-11-28T09:31:00Z</cp:lastPrinted>
  <dcterms:modified xsi:type="dcterms:W3CDTF">2026-02-04T02:09:12Z</dcterms:modified>
  <dc:title>国家税务总局连城县税务局隔川税务分局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