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ascii="黑体" w:hAnsi="黑体" w:cs="宋体"/>
          <w:b w:val="0"/>
          <w:sz w:val="30"/>
          <w:szCs w:val="30"/>
        </w:rPr>
      </w:pPr>
      <w:bookmarkStart w:id="15" w:name="_GoBack"/>
      <w:bookmarkEnd w:id="15"/>
      <w:bookmarkStart w:id="0" w:name="_Toc18932"/>
      <w:bookmarkStart w:id="1" w:name="_Toc6387"/>
      <w:bookmarkStart w:id="2" w:name="_Toc197934561"/>
      <w:bookmarkStart w:id="3" w:name="_Toc351103053"/>
      <w:bookmarkStart w:id="4" w:name="_Toc300210381"/>
      <w:r>
        <w:rPr>
          <w:rFonts w:hint="eastAsia" w:ascii="黑体" w:hAnsi="黑体" w:cs="宋体"/>
          <w:b w:val="0"/>
          <w:sz w:val="30"/>
          <w:szCs w:val="30"/>
        </w:rPr>
        <w:t>附件1：</w:t>
      </w:r>
    </w:p>
    <w:p>
      <w:pPr>
        <w:pStyle w:val="2"/>
        <w:spacing w:line="560" w:lineRule="exact"/>
        <w:jc w:val="center"/>
        <w:rPr>
          <w:rFonts w:ascii="方正小标宋简体" w:hAnsi="黑体" w:eastAsia="方正小标宋简体" w:cs="宋体"/>
          <w:b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 w:val="0"/>
          <w:sz w:val="36"/>
          <w:szCs w:val="36"/>
        </w:rPr>
        <w:t>一、报价一览表</w:t>
      </w:r>
      <w:bookmarkEnd w:id="0"/>
      <w:bookmarkEnd w:id="1"/>
      <w:bookmarkEnd w:id="2"/>
      <w:bookmarkEnd w:id="3"/>
      <w:bookmarkEnd w:id="4"/>
    </w:p>
    <w:tbl>
      <w:tblPr>
        <w:tblStyle w:val="7"/>
        <w:tblW w:w="8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项 目 名 称</w:t>
            </w:r>
          </w:p>
        </w:tc>
        <w:tc>
          <w:tcPr>
            <w:tcW w:w="5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4" w:rightChars="-2"/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22" w:type="dxa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供应商全称</w:t>
            </w:r>
          </w:p>
        </w:tc>
        <w:tc>
          <w:tcPr>
            <w:tcW w:w="5531" w:type="dxa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ind w:right="-4" w:rightChars="-2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22" w:type="dxa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报价</w:t>
            </w:r>
          </w:p>
          <w:p>
            <w:pPr>
              <w:spacing w:line="56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（人民币元）</w:t>
            </w:r>
          </w:p>
        </w:tc>
        <w:tc>
          <w:tcPr>
            <w:tcW w:w="5531" w:type="dxa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ind w:right="-4" w:rightChars="-2"/>
              <w:rPr>
                <w:rFonts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560" w:lineRule="exact"/>
              <w:ind w:right="-4" w:rightChars="-2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响应总价：小写：</w:t>
            </w:r>
          </w:p>
          <w:p>
            <w:pPr>
              <w:spacing w:line="560" w:lineRule="exact"/>
              <w:ind w:right="-4" w:rightChars="-2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2722" w:type="dxa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备注</w:t>
            </w:r>
          </w:p>
        </w:tc>
        <w:tc>
          <w:tcPr>
            <w:tcW w:w="5531" w:type="dxa"/>
            <w:tcBorders>
              <w:top w:val="nil"/>
            </w:tcBorders>
            <w:noWrap/>
            <w:vAlign w:val="center"/>
          </w:tcPr>
          <w:p>
            <w:pPr>
              <w:spacing w:line="560" w:lineRule="exact"/>
              <w:ind w:right="-4" w:rightChars="-2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pacing w:before="100" w:beforeAutospacing="1" w:after="100" w:afterAutospacing="1" w:line="560" w:lineRule="exact"/>
        <w:ind w:right="-4" w:rightChars="-2" w:firstLine="5880" w:firstLineChars="196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供应商公章：                                           </w:t>
      </w:r>
    </w:p>
    <w:p>
      <w:pPr>
        <w:spacing w:line="560" w:lineRule="exact"/>
        <w:ind w:right="-4" w:rightChars="-2"/>
        <w:rPr>
          <w:rFonts w:ascii="宋体" w:hAnsi="宋体" w:cs="宋体"/>
          <w:b/>
          <w:sz w:val="24"/>
        </w:rPr>
      </w:pPr>
    </w:p>
    <w:p>
      <w:pPr>
        <w:snapToGrid w:val="0"/>
        <w:spacing w:line="560" w:lineRule="exact"/>
        <w:ind w:firstLine="4800" w:firstLineChars="150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ind w:firstLine="4800" w:firstLineChars="150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bCs/>
          <w:sz w:val="30"/>
          <w:szCs w:val="30"/>
        </w:rPr>
      </w:pPr>
      <w:bookmarkStart w:id="5" w:name="_Toc7112"/>
      <w:bookmarkStart w:id="6" w:name="_Toc12446"/>
      <w:r>
        <w:rPr>
          <w:rFonts w:ascii="黑体" w:hAnsi="黑体" w:cs="宋体"/>
          <w:b/>
          <w:sz w:val="30"/>
          <w:szCs w:val="30"/>
        </w:rPr>
        <w:br w:type="page"/>
      </w:r>
    </w:p>
    <w:p>
      <w:pPr>
        <w:pStyle w:val="2"/>
        <w:spacing w:line="560" w:lineRule="exact"/>
        <w:jc w:val="left"/>
        <w:rPr>
          <w:rFonts w:ascii="黑体" w:hAnsi="黑体" w:cs="宋体"/>
          <w:b w:val="0"/>
          <w:sz w:val="30"/>
          <w:szCs w:val="30"/>
        </w:rPr>
      </w:pPr>
      <w:r>
        <w:rPr>
          <w:rFonts w:hint="eastAsia" w:ascii="黑体" w:hAnsi="黑体" w:cs="宋体"/>
          <w:b w:val="0"/>
          <w:sz w:val="30"/>
          <w:szCs w:val="30"/>
        </w:rPr>
        <w:t>附件2：</w:t>
      </w:r>
    </w:p>
    <w:p>
      <w:pPr>
        <w:pStyle w:val="2"/>
        <w:spacing w:line="560" w:lineRule="exact"/>
        <w:jc w:val="center"/>
        <w:rPr>
          <w:rFonts w:ascii="方正小标宋简体" w:hAnsi="黑体" w:eastAsia="方正小标宋简体" w:cs="宋体"/>
          <w:b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b w:val="0"/>
          <w:sz w:val="30"/>
          <w:szCs w:val="30"/>
        </w:rPr>
        <w:t>分项报价表</w:t>
      </w:r>
      <w:bookmarkEnd w:id="5"/>
      <w:bookmarkEnd w:id="6"/>
    </w:p>
    <w:tbl>
      <w:tblPr>
        <w:tblStyle w:val="7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59"/>
        <w:gridCol w:w="851"/>
        <w:gridCol w:w="992"/>
        <w:gridCol w:w="992"/>
        <w:gridCol w:w="773"/>
        <w:gridCol w:w="1083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pStyle w:val="15"/>
              <w:widowControl w:val="0"/>
              <w:spacing w:before="0" w:beforeAutospacing="0" w:after="0" w:afterAutospacing="0" w:line="300" w:lineRule="exact"/>
              <w:ind w:right="-4" w:rightChars="-2"/>
              <w:rPr>
                <w:rFonts w:ascii="仿宋_GB2312" w:eastAsia="仿宋_GB2312" w:cs="宋体"/>
                <w:b w:val="0"/>
                <w:bCs w:val="0"/>
                <w:kern w:val="2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货物名称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品牌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</w:t>
            </w: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数量</w:t>
            </w: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小计（元）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pStyle w:val="14"/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……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39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pStyle w:val="14"/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合计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7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300" w:lineRule="exact"/>
              <w:ind w:right="-4" w:rightChars="-2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pStyle w:val="4"/>
        <w:spacing w:line="560" w:lineRule="exact"/>
        <w:ind w:right="-4" w:rightChars="-2" w:firstLine="4640" w:firstLineChars="145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供应商公章：</w:t>
      </w:r>
    </w:p>
    <w:p>
      <w:pPr>
        <w:adjustRightInd w:val="0"/>
        <w:snapToGrid w:val="0"/>
        <w:spacing w:line="440" w:lineRule="exact"/>
        <w:ind w:right="-4" w:rightChars="-2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备注：</w:t>
      </w:r>
      <w:bookmarkStart w:id="7" w:name="_Hlt533408944"/>
      <w:bookmarkEnd w:id="7"/>
      <w:bookmarkStart w:id="8" w:name="_Hlt514495724"/>
      <w:bookmarkEnd w:id="8"/>
    </w:p>
    <w:p>
      <w:pPr>
        <w:spacing w:line="44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表中所列货物为对应本项目需求的全部货物及所需附件购置费、包装费、运输费、人工费、保险费、安装调试费、各种税费、资料费、售后服务费及完成项目应有的全部费用。如有漏项或缺项等导致的风险和责任，供应商自行承担。</w:t>
      </w:r>
    </w:p>
    <w:p>
      <w:pPr>
        <w:widowControl/>
        <w:spacing w:line="440" w:lineRule="exact"/>
        <w:ind w:firstLine="560" w:firstLineChars="200"/>
        <w:jc w:val="left"/>
        <w:rPr>
          <w:rFonts w:ascii="宋体" w:hAnsi="宋体" w:cs="宋体"/>
          <w:sz w:val="24"/>
        </w:rPr>
      </w:pPr>
      <w:r>
        <w:rPr>
          <w:rFonts w:hint="eastAsia" w:ascii="仿宋_GB2312" w:hAnsi="宋体" w:eastAsia="仿宋_GB2312" w:cs="宋体"/>
          <w:sz w:val="28"/>
          <w:szCs w:val="28"/>
        </w:rPr>
        <w:t>2.表中须明确列出所投主要产品的货物名称、品牌、型号、规格，否则可能导致报价无效。</w:t>
      </w:r>
      <w:r>
        <w:rPr>
          <w:rFonts w:ascii="宋体" w:hAnsi="宋体" w:cs="宋体"/>
          <w:sz w:val="24"/>
        </w:rPr>
        <w:br w:type="page"/>
      </w:r>
      <w:bookmarkStart w:id="9" w:name="_Toc417031392"/>
      <w:bookmarkStart w:id="10" w:name="_Toc32721"/>
      <w:bookmarkStart w:id="11" w:name="_Toc15215"/>
      <w:r>
        <w:rPr>
          <w:rFonts w:hint="eastAsia" w:ascii="黑体" w:hAnsi="黑体" w:eastAsia="黑体" w:cs="宋体"/>
          <w:sz w:val="30"/>
          <w:szCs w:val="30"/>
        </w:rPr>
        <w:t>附件3：</w:t>
      </w:r>
    </w:p>
    <w:p>
      <w:pPr>
        <w:pStyle w:val="2"/>
        <w:spacing w:line="560" w:lineRule="exact"/>
        <w:jc w:val="center"/>
        <w:rPr>
          <w:rFonts w:ascii="方正小标宋简体" w:hAnsi="宋体" w:eastAsia="方正小标宋简体" w:cs="宋体"/>
          <w:b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sz w:val="36"/>
          <w:szCs w:val="36"/>
        </w:rPr>
        <w:t>供应商声明</w:t>
      </w:r>
      <w:bookmarkEnd w:id="9"/>
      <w:r>
        <w:rPr>
          <w:rFonts w:hint="eastAsia" w:ascii="方正小标宋简体" w:hAnsi="宋体" w:eastAsia="方正小标宋简体" w:cs="宋体"/>
          <w:b w:val="0"/>
          <w:sz w:val="36"/>
          <w:szCs w:val="36"/>
        </w:rPr>
        <w:t>函</w:t>
      </w:r>
      <w:bookmarkEnd w:id="10"/>
      <w:bookmarkEnd w:id="11"/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根据《中华人民共和国政府采购法》及《中华人民共和国政府采购法实施条例》的规定，本公司郑重声明：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1、我公司完全符合《中华人民共和国政府采购法》第二十二条规定：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（1）具有独立承担民事责任的能力；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（2）具有良好的商业信誉和健全的财务会计制度；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（3）具有履行合同所必需的设备和专业技术能力；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（4）有依法缴纳税收和社会保障资金的良好记录；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（5）参加政府采购活动前三年内，在经营活动中没有重大违法记录；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（6）符合法律、行政法规规定的其他条件。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2、我公司已按照采购文件中供应商须知前附表中规定进行了查询，无以下不良信用记录情形：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（1）公司被人民法院列入失信被执行人；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（2）公司、法定代表人或拟派项目经理（项目负责人）被列入行贿犯罪档案；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（3）公司被工商行政管理部门列入企业经营异常名录；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（4）公司被税务部门列入重大税收违法案件当事人名单；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（5）公司被政府采购监管部门列入政府采购严重违法失信行为记录名单。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我公司承诺：合同签订前，若我公司不符合《中华人民共和国政府采购法》第二十二条规定，或具有不良信用记录情形，贵方可取消我公司成交资格或者不授予合同，所有责任由我公司自行承担。同时，我公司愿意无条件接受监管部门的调查处理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本公司对上述声明的真实性负责。如有虚假，将依法承担相应责任。</w:t>
      </w:r>
    </w:p>
    <w:p>
      <w:pPr>
        <w:widowControl/>
        <w:spacing w:line="440" w:lineRule="exact"/>
        <w:ind w:firstLine="4656" w:firstLineChars="1546"/>
        <w:jc w:val="left"/>
        <w:rPr>
          <w:rFonts w:ascii="仿宋_GB2312" w:hAnsi="宋体" w:eastAsia="仿宋_GB2312" w:cs="宋体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供应商公章：</w:t>
      </w:r>
      <w:r>
        <w:rPr>
          <w:rFonts w:hint="eastAsia" w:ascii="仿宋_GB2312" w:hAnsi="宋体" w:eastAsia="仿宋_GB2312" w:cs="宋体"/>
          <w:b/>
          <w:bCs/>
          <w:sz w:val="30"/>
          <w:szCs w:val="30"/>
        </w:rPr>
        <w:br w:type="page"/>
      </w:r>
    </w:p>
    <w:p>
      <w:pPr>
        <w:widowControl/>
        <w:spacing w:line="440" w:lineRule="exact"/>
        <w:jc w:val="left"/>
        <w:rPr>
          <w:rFonts w:ascii="黑体" w:hAnsi="黑体" w:eastAsia="黑体" w:cs="宋体"/>
          <w:sz w:val="30"/>
          <w:szCs w:val="30"/>
        </w:rPr>
      </w:pPr>
      <w:bookmarkStart w:id="12" w:name="_Toc5557"/>
      <w:bookmarkStart w:id="13" w:name="_Toc14681"/>
      <w:bookmarkStart w:id="14" w:name="_Toc586"/>
      <w:r>
        <w:rPr>
          <w:rFonts w:hint="eastAsia" w:ascii="黑体" w:hAnsi="黑体" w:eastAsia="黑体" w:cs="宋体"/>
          <w:sz w:val="30"/>
          <w:szCs w:val="30"/>
        </w:rPr>
        <w:t>附件4：</w:t>
      </w:r>
    </w:p>
    <w:p>
      <w:pPr>
        <w:pStyle w:val="2"/>
        <w:spacing w:line="560" w:lineRule="exact"/>
        <w:jc w:val="center"/>
        <w:rPr>
          <w:rFonts w:ascii="方正小标宋简体" w:hAnsi="宋体" w:eastAsia="方正小标宋简体" w:cs="宋体"/>
          <w:b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sz w:val="36"/>
          <w:szCs w:val="36"/>
        </w:rPr>
        <w:t>供应商诚信履约承诺函</w:t>
      </w:r>
      <w:bookmarkEnd w:id="12"/>
      <w:bookmarkEnd w:id="13"/>
      <w:bookmarkEnd w:id="14"/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根据《中华人民共和国政府采购法》及《中华人民共和国政府采购法实施条例》的规定，本公司郑重声明：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1、我公司承诺遵循公开、公平、公正和诚实信用的原则参加本项目投标。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2、我公司承诺所提供的一切材料均为真实、合法、有效的。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3、我公司承诺不以他人名义投标或者其他方式弄虚作假、骗取中标。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4、我公司承诺不恶意压低或抬高投标报价。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5、我公司承诺不在开标后进行虚假恶意投诉。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6、我公司承诺中标后按招标文件规定的时间进行签订合同并履约合同。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本公司若有违反本承诺内容的行为，愿意承担法律责任，同时，我公司愿意无条件接受监管部门的调查处理及作出的处罚。给采购人造成损失的，依法承担赔偿责任。</w:t>
      </w:r>
    </w:p>
    <w:p>
      <w:pPr>
        <w:spacing w:line="560" w:lineRule="exact"/>
        <w:ind w:right="-4" w:rightChars="-2" w:firstLine="5264" w:firstLineChars="2185"/>
        <w:rPr>
          <w:rFonts w:ascii="宋体" w:hAnsi="宋体" w:cs="宋体"/>
          <w:b/>
          <w:bCs/>
          <w:sz w:val="24"/>
          <w:szCs w:val="24"/>
        </w:rPr>
      </w:pPr>
    </w:p>
    <w:p>
      <w:pPr>
        <w:widowControl/>
        <w:spacing w:line="440" w:lineRule="exact"/>
        <w:ind w:firstLine="4656" w:firstLineChars="1546"/>
        <w:jc w:val="left"/>
        <w:rPr>
          <w:rFonts w:ascii="仿宋_GB2312" w:hAnsi="宋体" w:eastAsia="仿宋_GB2312" w:cs="宋体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供应商公章：</w:t>
      </w:r>
    </w:p>
    <w:p>
      <w:pPr>
        <w:spacing w:line="560" w:lineRule="exact"/>
        <w:jc w:val="right"/>
        <w:rPr>
          <w:rFonts w:ascii="宋体" w:hAnsi="宋体" w:cs="宋体"/>
          <w:b/>
          <w:bCs/>
          <w:sz w:val="24"/>
          <w:szCs w:val="24"/>
          <w:u w:val="single"/>
        </w:rPr>
      </w:pPr>
    </w:p>
    <w:p>
      <w:pPr>
        <w:snapToGrid w:val="0"/>
        <w:spacing w:line="560" w:lineRule="exact"/>
        <w:ind w:firstLine="4800" w:firstLineChars="1500"/>
        <w:outlineLvl w:val="0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18"/>
    <w:rsid w:val="00051518"/>
    <w:rsid w:val="00074AD8"/>
    <w:rsid w:val="0011242C"/>
    <w:rsid w:val="00281E67"/>
    <w:rsid w:val="00423D58"/>
    <w:rsid w:val="004F65A1"/>
    <w:rsid w:val="00557A35"/>
    <w:rsid w:val="0067060E"/>
    <w:rsid w:val="006C55A5"/>
    <w:rsid w:val="00767E07"/>
    <w:rsid w:val="00814108"/>
    <w:rsid w:val="00846654"/>
    <w:rsid w:val="008B2414"/>
    <w:rsid w:val="00966EC4"/>
    <w:rsid w:val="009916D7"/>
    <w:rsid w:val="009D0A87"/>
    <w:rsid w:val="00C702F9"/>
    <w:rsid w:val="00D25FC7"/>
    <w:rsid w:val="00DA3DE0"/>
    <w:rsid w:val="00F96106"/>
    <w:rsid w:val="58E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1"/>
    <w:qFormat/>
    <w:uiPriority w:val="0"/>
    <w:rPr>
      <w:rFonts w:ascii="仿宋_GB2312" w:hAnsi="Times New Roman" w:eastAsia="仿宋_GB2312" w:cs="Times New Roman"/>
      <w:sz w:val="30"/>
      <w:szCs w:val="20"/>
      <w:lang w:bidi="he-IL"/>
    </w:rPr>
  </w:style>
  <w:style w:type="paragraph" w:styleId="5">
    <w:name w:val="List"/>
    <w:basedOn w:val="1"/>
    <w:qFormat/>
    <w:uiPriority w:val="0"/>
    <w:pPr>
      <w:ind w:left="200" w:hanging="200" w:hangingChars="200"/>
    </w:pPr>
    <w:rPr>
      <w:rFonts w:ascii="Calibri" w:hAnsi="Calibri" w:eastAsia="宋体" w:cs="Times New Roman"/>
      <w:szCs w:val="24"/>
    </w:rPr>
  </w:style>
  <w:style w:type="paragraph" w:styleId="6">
    <w:name w:val="Body Text First Indent 2"/>
    <w:basedOn w:val="3"/>
    <w:next w:val="5"/>
    <w:link w:val="13"/>
    <w:qFormat/>
    <w:uiPriority w:val="0"/>
    <w:pPr>
      <w:tabs>
        <w:tab w:val="left" w:pos="0"/>
        <w:tab w:val="left" w:pos="993"/>
        <w:tab w:val="left" w:pos="1134"/>
      </w:tabs>
      <w:spacing w:after="0"/>
      <w:ind w:left="0" w:leftChars="0" w:firstLine="420" w:firstLineChars="200"/>
    </w:pPr>
    <w:rPr>
      <w:rFonts w:ascii="Arial" w:hAnsi="Arial" w:eastAsia="仿宋_GB2312" w:cs="Times New Roman"/>
      <w:sz w:val="28"/>
      <w:szCs w:val="20"/>
    </w:rPr>
  </w:style>
  <w:style w:type="paragraph" w:customStyle="1" w:styleId="9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0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Times New Roman" w:eastAsia="仿宋_GB2312" w:cs="Times New Roman"/>
      <w:sz w:val="30"/>
      <w:szCs w:val="20"/>
      <w:lang w:bidi="he-IL"/>
    </w:rPr>
  </w:style>
  <w:style w:type="character" w:customStyle="1" w:styleId="12">
    <w:name w:val="正文文本缩进 Char"/>
    <w:basedOn w:val="8"/>
    <w:link w:val="3"/>
    <w:semiHidden/>
    <w:qFormat/>
    <w:uiPriority w:val="99"/>
  </w:style>
  <w:style w:type="character" w:customStyle="1" w:styleId="13">
    <w:name w:val="正文首行缩进 2 Char"/>
    <w:basedOn w:val="12"/>
    <w:link w:val="6"/>
    <w:qFormat/>
    <w:uiPriority w:val="0"/>
    <w:rPr>
      <w:rFonts w:ascii="Arial" w:hAnsi="Arial" w:eastAsia="仿宋_GB2312" w:cs="Times New Roman"/>
      <w:sz w:val="28"/>
      <w:szCs w:val="20"/>
    </w:rPr>
  </w:style>
  <w:style w:type="paragraph" w:customStyle="1" w:styleId="14">
    <w:name w:val="Char Char Char Char Char Char Char1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5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851</Words>
  <Characters>4854</Characters>
  <Lines>40</Lines>
  <Paragraphs>11</Paragraphs>
  <TotalTime>63</TotalTime>
  <ScaleCrop>false</ScaleCrop>
  <LinksUpToDate>false</LinksUpToDate>
  <CharactersWithSpaces>5694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2023-08-14T07:27:00Z</dcterms:created>
  <dc:creator>侯林果</dc:creator>
  <cp:lastModifiedBy>admin_npgs</cp:lastModifiedBy>
  <dcterms:modified xsi:type="dcterms:W3CDTF">2023-08-18T08:23:58Z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