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85"/>
        </w:tabs>
      </w:pPr>
    </w:p>
    <w:p>
      <w:pPr>
        <w:tabs>
          <w:tab w:val="left" w:pos="2985"/>
        </w:tabs>
        <w:jc w:val="center"/>
        <w:rPr>
          <w:rFonts w:hint="eastAsia" w:ascii="方正小标宋简体" w:hAnsi="方正小标宋简体" w:eastAsia="方正小标宋简体" w:cs="方正小标宋简体"/>
          <w:spacing w:val="1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3"/>
          <w:kern w:val="0"/>
          <w:sz w:val="36"/>
          <w:szCs w:val="36"/>
        </w:rPr>
        <w:t>废旧物品回收相关资质证明资料</w:t>
      </w:r>
    </w:p>
    <w:p>
      <w:pPr>
        <w:tabs>
          <w:tab w:val="left" w:pos="2985"/>
        </w:tabs>
        <w:jc w:val="center"/>
        <w:rPr>
          <w:rFonts w:ascii="宋体" w:hAnsi="宋体" w:cs="宋体"/>
          <w:spacing w:val="13"/>
          <w:kern w:val="0"/>
          <w:sz w:val="32"/>
          <w:szCs w:val="32"/>
        </w:rPr>
      </w:pPr>
      <w:r>
        <w:rPr>
          <w:rFonts w:hint="eastAsia" w:ascii="宋体" w:hAnsi="宋体" w:cs="宋体"/>
          <w:spacing w:val="13"/>
          <w:kern w:val="0"/>
          <w:sz w:val="32"/>
          <w:szCs w:val="32"/>
        </w:rPr>
        <w:t xml:space="preserve">     </w:t>
      </w:r>
    </w:p>
    <w:p>
      <w:pPr>
        <w:pStyle w:val="6"/>
        <w:numPr>
          <w:ilvl w:val="0"/>
          <w:numId w:val="1"/>
        </w:numPr>
        <w:tabs>
          <w:tab w:val="left" w:pos="2985"/>
        </w:tabs>
        <w:ind w:firstLineChars="0"/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营业执照</w:t>
      </w:r>
    </w:p>
    <w:p>
      <w:pPr>
        <w:pStyle w:val="6"/>
        <w:numPr>
          <w:ilvl w:val="0"/>
          <w:numId w:val="1"/>
        </w:numPr>
        <w:tabs>
          <w:tab w:val="left" w:pos="2985"/>
        </w:tabs>
        <w:ind w:firstLineChars="0"/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3"/>
          <w:kern w:val="0"/>
          <w:sz w:val="32"/>
          <w:szCs w:val="32"/>
        </w:rPr>
        <w:t>废弃</w:t>
      </w: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电器电子产品处理资格证书</w:t>
      </w:r>
    </w:p>
    <w:p>
      <w:pPr>
        <w:pStyle w:val="6"/>
        <w:numPr>
          <w:ilvl w:val="0"/>
          <w:numId w:val="1"/>
        </w:numPr>
        <w:tabs>
          <w:tab w:val="left" w:pos="2985"/>
        </w:tabs>
        <w:ind w:firstLineChars="0"/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3"/>
          <w:kern w:val="0"/>
          <w:sz w:val="32"/>
          <w:szCs w:val="32"/>
        </w:rPr>
        <w:t>废旧</w:t>
      </w: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金属收购业备案书</w:t>
      </w:r>
    </w:p>
    <w:p>
      <w:pPr>
        <w:pStyle w:val="6"/>
        <w:numPr>
          <w:ilvl w:val="0"/>
          <w:numId w:val="1"/>
        </w:numPr>
        <w:tabs>
          <w:tab w:val="left" w:pos="2985"/>
        </w:tabs>
        <w:ind w:firstLineChars="0"/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3"/>
          <w:kern w:val="0"/>
          <w:sz w:val="32"/>
          <w:szCs w:val="32"/>
        </w:rPr>
        <w:t>经营</w:t>
      </w: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废旧金属资格证</w:t>
      </w:r>
    </w:p>
    <w:p>
      <w:pPr>
        <w:pStyle w:val="6"/>
        <w:numPr>
          <w:ilvl w:val="0"/>
          <w:numId w:val="1"/>
        </w:numPr>
        <w:tabs>
          <w:tab w:val="left" w:pos="2985"/>
        </w:tabs>
        <w:ind w:firstLineChars="0"/>
        <w:jc w:val="left"/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环境污染</w:t>
      </w:r>
      <w:r>
        <w:rPr>
          <w:rFonts w:hint="eastAsia" w:ascii="宋体" w:hAnsi="宋体" w:cs="宋体"/>
          <w:color w:val="auto"/>
          <w:spacing w:val="13"/>
          <w:kern w:val="0"/>
          <w:sz w:val="32"/>
          <w:szCs w:val="32"/>
        </w:rPr>
        <w:t>治理</w:t>
      </w: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设施运营资质证书</w:t>
      </w:r>
    </w:p>
    <w:p>
      <w:pPr>
        <w:pStyle w:val="6"/>
        <w:numPr>
          <w:ilvl w:val="0"/>
          <w:numId w:val="1"/>
        </w:numPr>
        <w:tabs>
          <w:tab w:val="left" w:pos="2985"/>
        </w:tabs>
        <w:ind w:firstLineChars="0"/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3"/>
          <w:kern w:val="0"/>
          <w:sz w:val="32"/>
          <w:szCs w:val="32"/>
        </w:rPr>
        <w:t>特种</w:t>
      </w: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行业许可证</w:t>
      </w:r>
    </w:p>
    <w:p>
      <w:pPr>
        <w:tabs>
          <w:tab w:val="left" w:pos="2985"/>
        </w:tabs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3"/>
          <w:kern w:val="0"/>
          <w:sz w:val="32"/>
          <w:szCs w:val="32"/>
        </w:rPr>
        <w:t>7. 重点</w:t>
      </w: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行业登记备案证书</w:t>
      </w:r>
    </w:p>
    <w:p>
      <w:pPr>
        <w:tabs>
          <w:tab w:val="left" w:pos="2985"/>
        </w:tabs>
        <w:rPr>
          <w:rFonts w:ascii="宋体" w:hAnsi="宋体" w:cs="宋体"/>
          <w:color w:val="auto"/>
          <w:spacing w:val="13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3"/>
          <w:kern w:val="0"/>
          <w:sz w:val="32"/>
          <w:szCs w:val="32"/>
        </w:rPr>
        <w:t>8. 开户许可</w:t>
      </w:r>
      <w:r>
        <w:rPr>
          <w:rFonts w:ascii="宋体" w:hAnsi="宋体" w:cs="宋体"/>
          <w:color w:val="auto"/>
          <w:spacing w:val="13"/>
          <w:kern w:val="0"/>
          <w:sz w:val="32"/>
          <w:szCs w:val="32"/>
        </w:rPr>
        <w:t>证</w:t>
      </w:r>
    </w:p>
    <w:p>
      <w:pPr>
        <w:pStyle w:val="6"/>
        <w:tabs>
          <w:tab w:val="left" w:pos="2985"/>
        </w:tabs>
        <w:ind w:left="525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581"/>
    <w:multiLevelType w:val="multilevel"/>
    <w:tmpl w:val="545A5581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8"/>
    <w:rsid w:val="00003782"/>
    <w:rsid w:val="00054A98"/>
    <w:rsid w:val="00093C5E"/>
    <w:rsid w:val="000B5BC9"/>
    <w:rsid w:val="00115D48"/>
    <w:rsid w:val="001A03AE"/>
    <w:rsid w:val="001F38A5"/>
    <w:rsid w:val="00200F3D"/>
    <w:rsid w:val="003C164C"/>
    <w:rsid w:val="003D0B9A"/>
    <w:rsid w:val="00476D07"/>
    <w:rsid w:val="00493266"/>
    <w:rsid w:val="004F432D"/>
    <w:rsid w:val="005272F6"/>
    <w:rsid w:val="00554469"/>
    <w:rsid w:val="005A41ED"/>
    <w:rsid w:val="005B33C4"/>
    <w:rsid w:val="005B7895"/>
    <w:rsid w:val="0067651E"/>
    <w:rsid w:val="006D5D10"/>
    <w:rsid w:val="008E1032"/>
    <w:rsid w:val="009E00DB"/>
    <w:rsid w:val="00A65300"/>
    <w:rsid w:val="00B03F6B"/>
    <w:rsid w:val="00B32F49"/>
    <w:rsid w:val="00BD540C"/>
    <w:rsid w:val="00CF5366"/>
    <w:rsid w:val="00D77CD8"/>
    <w:rsid w:val="00E07F5B"/>
    <w:rsid w:val="00EB7915"/>
    <w:rsid w:val="00F34200"/>
    <w:rsid w:val="00FE0B36"/>
    <w:rsid w:val="675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44ED0-8240-45ED-B5A2-6CCFE87A0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PTGS</Company>
  <Pages>2</Pages>
  <Words>60</Words>
  <Characters>348</Characters>
  <Lines>2</Lines>
  <Paragraphs>1</Paragraphs>
  <TotalTime>4021</TotalTime>
  <ScaleCrop>false</ScaleCrop>
  <LinksUpToDate>false</LinksUpToDate>
  <CharactersWithSpaces>407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2020-07-17T08:13:00Z</dcterms:created>
  <dc:creator>李海文</dc:creator>
  <cp:lastModifiedBy> </cp:lastModifiedBy>
  <dcterms:modified xsi:type="dcterms:W3CDTF">2020-09-28T10:14:44Z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