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DE" w:rsidRDefault="00E273DE" w:rsidP="00E273DE">
      <w:pPr>
        <w:widowControl/>
        <w:shd w:val="clear" w:color="auto" w:fill="FFFFFF"/>
        <w:spacing w:before="144" w:after="300" w:line="480" w:lineRule="atLeast"/>
        <w:jc w:val="center"/>
        <w:outlineLvl w:val="1"/>
        <w:rPr>
          <w:rFonts w:ascii="simhei" w:eastAsia="宋体" w:hAnsi="simhei" w:cs="宋体" w:hint="eastAsia"/>
          <w:b/>
          <w:bCs/>
          <w:color w:val="000000"/>
          <w:kern w:val="0"/>
          <w:sz w:val="36"/>
          <w:szCs w:val="36"/>
        </w:rPr>
      </w:pPr>
      <w:r>
        <w:rPr>
          <w:rFonts w:ascii="simhei" w:eastAsia="宋体" w:hAnsi="simhei" w:cs="宋体" w:hint="eastAsia"/>
          <w:b/>
          <w:bCs/>
          <w:color w:val="000000"/>
          <w:kern w:val="0"/>
          <w:sz w:val="36"/>
          <w:szCs w:val="36"/>
        </w:rPr>
        <w:t>关于</w:t>
      </w:r>
      <w:proofErr w:type="gramStart"/>
      <w:r w:rsidRPr="00E273DE">
        <w:rPr>
          <w:rFonts w:ascii="simhei" w:eastAsia="宋体" w:hAnsi="simhei" w:cs="宋体"/>
          <w:b/>
          <w:bCs/>
          <w:color w:val="000000"/>
          <w:kern w:val="0"/>
          <w:sz w:val="36"/>
          <w:szCs w:val="36"/>
        </w:rPr>
        <w:t>《</w:t>
      </w:r>
      <w:proofErr w:type="gramEnd"/>
      <w:r w:rsidRPr="00E273DE">
        <w:rPr>
          <w:rFonts w:ascii="simhei" w:eastAsia="宋体" w:hAnsi="simhei" w:cs="宋体"/>
          <w:b/>
          <w:bCs/>
          <w:color w:val="000000"/>
          <w:kern w:val="0"/>
          <w:sz w:val="36"/>
          <w:szCs w:val="36"/>
        </w:rPr>
        <w:t>国家税务总局关于明确纳税信用管理</w:t>
      </w:r>
    </w:p>
    <w:p w:rsidR="00E273DE" w:rsidRDefault="00E273DE" w:rsidP="00E273DE">
      <w:pPr>
        <w:widowControl/>
        <w:shd w:val="clear" w:color="auto" w:fill="FFFFFF"/>
        <w:spacing w:before="144" w:after="300" w:line="480" w:lineRule="atLeast"/>
        <w:jc w:val="center"/>
        <w:outlineLvl w:val="1"/>
        <w:rPr>
          <w:rFonts w:ascii="simhei" w:eastAsia="宋体" w:hAnsi="simhei" w:cs="宋体" w:hint="eastAsia"/>
          <w:b/>
          <w:bCs/>
          <w:color w:val="000000"/>
          <w:kern w:val="0"/>
          <w:sz w:val="36"/>
          <w:szCs w:val="36"/>
        </w:rPr>
      </w:pPr>
      <w:r w:rsidRPr="00E273DE">
        <w:rPr>
          <w:rFonts w:ascii="simhei" w:eastAsia="宋体" w:hAnsi="simhei" w:cs="宋体"/>
          <w:b/>
          <w:bCs/>
          <w:color w:val="000000"/>
          <w:kern w:val="0"/>
          <w:sz w:val="36"/>
          <w:szCs w:val="36"/>
        </w:rPr>
        <w:t>若干业务口径的公告</w:t>
      </w:r>
      <w:proofErr w:type="gramStart"/>
      <w:r w:rsidRPr="00E273DE">
        <w:rPr>
          <w:rFonts w:ascii="simhei" w:eastAsia="宋体" w:hAnsi="simhei" w:cs="宋体"/>
          <w:b/>
          <w:bCs/>
          <w:color w:val="000000"/>
          <w:kern w:val="0"/>
          <w:sz w:val="36"/>
          <w:szCs w:val="36"/>
        </w:rPr>
        <w:t>》</w:t>
      </w:r>
      <w:proofErr w:type="gramEnd"/>
      <w:r>
        <w:rPr>
          <w:rFonts w:ascii="simhei" w:eastAsia="宋体" w:hAnsi="simhei" w:cs="宋体" w:hint="eastAsia"/>
          <w:b/>
          <w:bCs/>
          <w:color w:val="000000"/>
          <w:kern w:val="0"/>
          <w:sz w:val="36"/>
          <w:szCs w:val="36"/>
        </w:rPr>
        <w:t>的解读</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一、公告背景</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为规范纳税信用管理、促进纳税人诚信自律，提高税法遵从度，推进社会信用体系建设，</w:t>
      </w:r>
      <w:r w:rsidRPr="00E273DE">
        <w:rPr>
          <w:rFonts w:ascii="simhei" w:eastAsia="宋体" w:hAnsi="simhei" w:cs="宋体" w:hint="eastAsia"/>
          <w:b/>
          <w:bCs/>
          <w:color w:val="000000"/>
          <w:kern w:val="0"/>
          <w:sz w:val="36"/>
          <w:szCs w:val="36"/>
        </w:rPr>
        <w:t>2014</w:t>
      </w:r>
      <w:r w:rsidRPr="00E273DE">
        <w:rPr>
          <w:rFonts w:ascii="simhei" w:eastAsia="宋体" w:hAnsi="simhei" w:cs="宋体" w:hint="eastAsia"/>
          <w:b/>
          <w:bCs/>
          <w:color w:val="000000"/>
          <w:kern w:val="0"/>
          <w:sz w:val="36"/>
          <w:szCs w:val="36"/>
        </w:rPr>
        <w:t>年国家税务总局发布了《国家税务总局关于发布</w:t>
      </w:r>
      <w:r w:rsidRPr="00E273DE">
        <w:rPr>
          <w:rFonts w:ascii="simhei" w:eastAsia="宋体" w:hAnsi="simhei" w:cs="宋体" w:hint="eastAsia"/>
          <w:b/>
          <w:bCs/>
          <w:color w:val="000000"/>
          <w:kern w:val="0"/>
          <w:sz w:val="36"/>
          <w:szCs w:val="36"/>
        </w:rPr>
        <w:t>&lt;</w:t>
      </w:r>
      <w:r w:rsidRPr="00E273DE">
        <w:rPr>
          <w:rFonts w:ascii="simhei" w:eastAsia="宋体" w:hAnsi="simhei" w:cs="宋体" w:hint="eastAsia"/>
          <w:b/>
          <w:bCs/>
          <w:color w:val="000000"/>
          <w:kern w:val="0"/>
          <w:sz w:val="36"/>
          <w:szCs w:val="36"/>
        </w:rPr>
        <w:t>纳税信用管理办法（试行）</w:t>
      </w:r>
      <w:r w:rsidRPr="00E273DE">
        <w:rPr>
          <w:rFonts w:ascii="simhei" w:eastAsia="宋体" w:hAnsi="simhei" w:cs="宋体" w:hint="eastAsia"/>
          <w:b/>
          <w:bCs/>
          <w:color w:val="000000"/>
          <w:kern w:val="0"/>
          <w:sz w:val="36"/>
          <w:szCs w:val="36"/>
        </w:rPr>
        <w:t>&gt;</w:t>
      </w:r>
      <w:r w:rsidRPr="00E273DE">
        <w:rPr>
          <w:rFonts w:ascii="simhei" w:eastAsia="宋体" w:hAnsi="simhei" w:cs="宋体" w:hint="eastAsia"/>
          <w:b/>
          <w:bCs/>
          <w:color w:val="000000"/>
          <w:kern w:val="0"/>
          <w:sz w:val="36"/>
          <w:szCs w:val="36"/>
        </w:rPr>
        <w:t>的公告</w:t>
      </w:r>
      <w:proofErr w:type="gramStart"/>
      <w:r w:rsidRPr="00E273DE">
        <w:rPr>
          <w:rFonts w:ascii="simhei" w:eastAsia="宋体" w:hAnsi="simhei" w:cs="宋体" w:hint="eastAsia"/>
          <w:b/>
          <w:bCs/>
          <w:color w:val="000000"/>
          <w:kern w:val="0"/>
          <w:sz w:val="36"/>
          <w:szCs w:val="36"/>
        </w:rPr>
        <w:t>》</w:t>
      </w:r>
      <w:proofErr w:type="gramEnd"/>
      <w:r w:rsidRPr="00E273DE">
        <w:rPr>
          <w:rFonts w:ascii="simhei" w:eastAsia="宋体" w:hAnsi="simhei" w:cs="宋体" w:hint="eastAsia"/>
          <w:b/>
          <w:bCs/>
          <w:color w:val="000000"/>
          <w:kern w:val="0"/>
          <w:sz w:val="36"/>
          <w:szCs w:val="36"/>
        </w:rPr>
        <w:t>（国家税务总局公告</w:t>
      </w:r>
      <w:r w:rsidRPr="00E273DE">
        <w:rPr>
          <w:rFonts w:ascii="simhei" w:eastAsia="宋体" w:hAnsi="simhei" w:cs="宋体" w:hint="eastAsia"/>
          <w:b/>
          <w:bCs/>
          <w:color w:val="000000"/>
          <w:kern w:val="0"/>
          <w:sz w:val="36"/>
          <w:szCs w:val="36"/>
        </w:rPr>
        <w:t>2014</w:t>
      </w:r>
      <w:r w:rsidRPr="00E273DE">
        <w:rPr>
          <w:rFonts w:ascii="simhei" w:eastAsia="宋体" w:hAnsi="simhei" w:cs="宋体" w:hint="eastAsia"/>
          <w:b/>
          <w:bCs/>
          <w:color w:val="000000"/>
          <w:kern w:val="0"/>
          <w:sz w:val="36"/>
          <w:szCs w:val="36"/>
        </w:rPr>
        <w:t>年第</w:t>
      </w:r>
      <w:r w:rsidRPr="00E273DE">
        <w:rPr>
          <w:rFonts w:ascii="simhei" w:eastAsia="宋体" w:hAnsi="simhei" w:cs="宋体" w:hint="eastAsia"/>
          <w:b/>
          <w:bCs/>
          <w:color w:val="000000"/>
          <w:kern w:val="0"/>
          <w:sz w:val="36"/>
          <w:szCs w:val="36"/>
        </w:rPr>
        <w:t>40</w:t>
      </w:r>
      <w:r w:rsidRPr="00E273DE">
        <w:rPr>
          <w:rFonts w:ascii="simhei" w:eastAsia="宋体" w:hAnsi="simhei" w:cs="宋体" w:hint="eastAsia"/>
          <w:b/>
          <w:bCs/>
          <w:color w:val="000000"/>
          <w:kern w:val="0"/>
          <w:sz w:val="36"/>
          <w:szCs w:val="36"/>
        </w:rPr>
        <w:t>号，以下简称《信用管理办法》）、《国家税务总局关于发布</w:t>
      </w:r>
      <w:r w:rsidRPr="00E273DE">
        <w:rPr>
          <w:rFonts w:ascii="simhei" w:eastAsia="宋体" w:hAnsi="simhei" w:cs="宋体" w:hint="eastAsia"/>
          <w:b/>
          <w:bCs/>
          <w:color w:val="000000"/>
          <w:kern w:val="0"/>
          <w:sz w:val="36"/>
          <w:szCs w:val="36"/>
        </w:rPr>
        <w:t>&lt;</w:t>
      </w:r>
      <w:r w:rsidRPr="00E273DE">
        <w:rPr>
          <w:rFonts w:ascii="simhei" w:eastAsia="宋体" w:hAnsi="simhei" w:cs="宋体" w:hint="eastAsia"/>
          <w:b/>
          <w:bCs/>
          <w:color w:val="000000"/>
          <w:kern w:val="0"/>
          <w:sz w:val="36"/>
          <w:szCs w:val="36"/>
        </w:rPr>
        <w:t>纳税信用评价指标和评价方式</w:t>
      </w:r>
      <w:r w:rsidRPr="00E273DE">
        <w:rPr>
          <w:rFonts w:ascii="simhei" w:eastAsia="宋体" w:hAnsi="simhei" w:cs="宋体" w:hint="eastAsia"/>
          <w:b/>
          <w:bCs/>
          <w:color w:val="000000"/>
          <w:kern w:val="0"/>
          <w:sz w:val="36"/>
          <w:szCs w:val="36"/>
        </w:rPr>
        <w:t>&gt;</w:t>
      </w:r>
      <w:r w:rsidRPr="00E273DE">
        <w:rPr>
          <w:rFonts w:ascii="simhei" w:eastAsia="宋体" w:hAnsi="simhei" w:cs="宋体" w:hint="eastAsia"/>
          <w:b/>
          <w:bCs/>
          <w:color w:val="000000"/>
          <w:kern w:val="0"/>
          <w:sz w:val="36"/>
          <w:szCs w:val="36"/>
        </w:rPr>
        <w:t>的公告》（国家税务总局公告</w:t>
      </w:r>
      <w:r w:rsidRPr="00E273DE">
        <w:rPr>
          <w:rFonts w:ascii="simhei" w:eastAsia="宋体" w:hAnsi="simhei" w:cs="宋体" w:hint="eastAsia"/>
          <w:b/>
          <w:bCs/>
          <w:color w:val="000000"/>
          <w:kern w:val="0"/>
          <w:sz w:val="36"/>
          <w:szCs w:val="36"/>
        </w:rPr>
        <w:t>2014</w:t>
      </w:r>
      <w:r w:rsidRPr="00E273DE">
        <w:rPr>
          <w:rFonts w:ascii="simhei" w:eastAsia="宋体" w:hAnsi="simhei" w:cs="宋体" w:hint="eastAsia"/>
          <w:b/>
          <w:bCs/>
          <w:color w:val="000000"/>
          <w:kern w:val="0"/>
          <w:sz w:val="36"/>
          <w:szCs w:val="36"/>
        </w:rPr>
        <w:t>年第</w:t>
      </w:r>
      <w:r w:rsidRPr="00E273DE">
        <w:rPr>
          <w:rFonts w:ascii="simhei" w:eastAsia="宋体" w:hAnsi="simhei" w:cs="宋体" w:hint="eastAsia"/>
          <w:b/>
          <w:bCs/>
          <w:color w:val="000000"/>
          <w:kern w:val="0"/>
          <w:sz w:val="36"/>
          <w:szCs w:val="36"/>
        </w:rPr>
        <w:t>48</w:t>
      </w:r>
      <w:r w:rsidRPr="00E273DE">
        <w:rPr>
          <w:rFonts w:ascii="simhei" w:eastAsia="宋体" w:hAnsi="simhei" w:cs="宋体" w:hint="eastAsia"/>
          <w:b/>
          <w:bCs/>
          <w:color w:val="000000"/>
          <w:kern w:val="0"/>
          <w:sz w:val="36"/>
          <w:szCs w:val="36"/>
        </w:rPr>
        <w:t>号）等纳税信用管理制度文件，初步建立了现代的纳税信用管理体系。</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2015</w:t>
      </w:r>
      <w:r w:rsidRPr="00E273DE">
        <w:rPr>
          <w:rFonts w:ascii="simhei" w:eastAsia="宋体" w:hAnsi="simhei" w:cs="宋体" w:hint="eastAsia"/>
          <w:b/>
          <w:bCs/>
          <w:color w:val="000000"/>
          <w:kern w:val="0"/>
          <w:sz w:val="36"/>
          <w:szCs w:val="36"/>
        </w:rPr>
        <w:t>年</w:t>
      </w:r>
      <w:r w:rsidRPr="00E273DE">
        <w:rPr>
          <w:rFonts w:ascii="simhei" w:eastAsia="宋体" w:hAnsi="simhei" w:cs="宋体" w:hint="eastAsia"/>
          <w:b/>
          <w:bCs/>
          <w:color w:val="000000"/>
          <w:kern w:val="0"/>
          <w:sz w:val="36"/>
          <w:szCs w:val="36"/>
        </w:rPr>
        <w:t>4</w:t>
      </w:r>
      <w:r w:rsidRPr="00E273DE">
        <w:rPr>
          <w:rFonts w:ascii="simhei" w:eastAsia="宋体" w:hAnsi="simhei" w:cs="宋体" w:hint="eastAsia"/>
          <w:b/>
          <w:bCs/>
          <w:color w:val="000000"/>
          <w:kern w:val="0"/>
          <w:sz w:val="36"/>
          <w:szCs w:val="36"/>
        </w:rPr>
        <w:t>月，全国税务系统首次使用新的纳税信用评价指标和评价方式完成了</w:t>
      </w:r>
      <w:r w:rsidRPr="00E273DE">
        <w:rPr>
          <w:rFonts w:ascii="simhei" w:eastAsia="宋体" w:hAnsi="simhei" w:cs="宋体" w:hint="eastAsia"/>
          <w:b/>
          <w:bCs/>
          <w:color w:val="000000"/>
          <w:kern w:val="0"/>
          <w:sz w:val="36"/>
          <w:szCs w:val="36"/>
        </w:rPr>
        <w:t>2014</w:t>
      </w:r>
      <w:r w:rsidRPr="00E273DE">
        <w:rPr>
          <w:rFonts w:ascii="simhei" w:eastAsia="宋体" w:hAnsi="simhei" w:cs="宋体" w:hint="eastAsia"/>
          <w:b/>
          <w:bCs/>
          <w:color w:val="000000"/>
          <w:kern w:val="0"/>
          <w:sz w:val="36"/>
          <w:szCs w:val="36"/>
        </w:rPr>
        <w:t>年度纳税信用评价工作，各地反馈希望税务总局进一步明确纳税信用评价的相关业务操作口径和纳税信用补评、复评使用的文书式样及工作要求。</w:t>
      </w:r>
      <w:r w:rsidRPr="00E273DE">
        <w:rPr>
          <w:rFonts w:ascii="simhei" w:eastAsia="宋体" w:hAnsi="simhei" w:cs="宋体" w:hint="eastAsia"/>
          <w:b/>
          <w:bCs/>
          <w:color w:val="000000"/>
          <w:kern w:val="0"/>
          <w:sz w:val="36"/>
          <w:szCs w:val="36"/>
        </w:rPr>
        <w:t>2015</w:t>
      </w:r>
      <w:r w:rsidRPr="00E273DE">
        <w:rPr>
          <w:rFonts w:ascii="simhei" w:eastAsia="宋体" w:hAnsi="simhei" w:cs="宋体" w:hint="eastAsia"/>
          <w:b/>
          <w:bCs/>
          <w:color w:val="000000"/>
          <w:kern w:val="0"/>
          <w:sz w:val="36"/>
          <w:szCs w:val="36"/>
        </w:rPr>
        <w:t>年</w:t>
      </w:r>
      <w:r w:rsidRPr="00E273DE">
        <w:rPr>
          <w:rFonts w:ascii="simhei" w:eastAsia="宋体" w:hAnsi="simhei" w:cs="宋体" w:hint="eastAsia"/>
          <w:b/>
          <w:bCs/>
          <w:color w:val="000000"/>
          <w:kern w:val="0"/>
          <w:sz w:val="36"/>
          <w:szCs w:val="36"/>
        </w:rPr>
        <w:t>6</w:t>
      </w:r>
      <w:r w:rsidRPr="00E273DE">
        <w:rPr>
          <w:rFonts w:ascii="simhei" w:eastAsia="宋体" w:hAnsi="simhei" w:cs="宋体" w:hint="eastAsia"/>
          <w:b/>
          <w:bCs/>
          <w:color w:val="000000"/>
          <w:kern w:val="0"/>
          <w:sz w:val="36"/>
          <w:szCs w:val="36"/>
        </w:rPr>
        <w:t>月，国家税务总局发布了《国家税务总局关于明确纳税信用补评和复评事项的公告》（国家税务总局公告</w:t>
      </w:r>
      <w:r w:rsidRPr="00E273DE">
        <w:rPr>
          <w:rFonts w:ascii="simhei" w:eastAsia="宋体" w:hAnsi="simhei" w:cs="宋体" w:hint="eastAsia"/>
          <w:b/>
          <w:bCs/>
          <w:color w:val="000000"/>
          <w:kern w:val="0"/>
          <w:sz w:val="36"/>
          <w:szCs w:val="36"/>
        </w:rPr>
        <w:t>2015</w:t>
      </w:r>
      <w:r w:rsidRPr="00E273DE">
        <w:rPr>
          <w:rFonts w:ascii="simhei" w:eastAsia="宋体" w:hAnsi="simhei" w:cs="宋体" w:hint="eastAsia"/>
          <w:b/>
          <w:bCs/>
          <w:color w:val="000000"/>
          <w:kern w:val="0"/>
          <w:sz w:val="36"/>
          <w:szCs w:val="36"/>
        </w:rPr>
        <w:t>年第</w:t>
      </w:r>
      <w:r w:rsidRPr="00E273DE">
        <w:rPr>
          <w:rFonts w:ascii="simhei" w:eastAsia="宋体" w:hAnsi="simhei" w:cs="宋体" w:hint="eastAsia"/>
          <w:b/>
          <w:bCs/>
          <w:color w:val="000000"/>
          <w:kern w:val="0"/>
          <w:sz w:val="36"/>
          <w:szCs w:val="36"/>
        </w:rPr>
        <w:t>46</w:t>
      </w:r>
      <w:r w:rsidRPr="00E273DE">
        <w:rPr>
          <w:rFonts w:ascii="simhei" w:eastAsia="宋体" w:hAnsi="simhei" w:cs="宋体" w:hint="eastAsia"/>
          <w:b/>
          <w:bCs/>
          <w:color w:val="000000"/>
          <w:kern w:val="0"/>
          <w:sz w:val="36"/>
          <w:szCs w:val="36"/>
        </w:rPr>
        <w:t>号），明确了纳税信用补评和复评的操作程序、使用文书以</w:t>
      </w:r>
      <w:r w:rsidRPr="00E273DE">
        <w:rPr>
          <w:rFonts w:ascii="simhei" w:eastAsia="宋体" w:hAnsi="simhei" w:cs="宋体" w:hint="eastAsia"/>
          <w:b/>
          <w:bCs/>
          <w:color w:val="000000"/>
          <w:kern w:val="0"/>
          <w:sz w:val="36"/>
          <w:szCs w:val="36"/>
        </w:rPr>
        <w:lastRenderedPageBreak/>
        <w:t>及工作要求。本次，税务总局根据各地税务机关和纳税人反馈的情况，对《信用管理办法》适用范围、信息采集范围、起评分设定、评价范围、不得评为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级情形、直接判为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级情形、</w:t>
      </w:r>
      <w:r w:rsidRPr="00E273DE">
        <w:rPr>
          <w:rFonts w:ascii="simhei" w:eastAsia="宋体" w:hAnsi="simhei" w:cs="宋体" w:hint="eastAsia"/>
          <w:b/>
          <w:bCs/>
          <w:color w:val="000000"/>
          <w:kern w:val="0"/>
          <w:sz w:val="36"/>
          <w:szCs w:val="36"/>
        </w:rPr>
        <w:t>D</w:t>
      </w:r>
      <w:proofErr w:type="gramStart"/>
      <w:r w:rsidRPr="00E273DE">
        <w:rPr>
          <w:rFonts w:ascii="simhei" w:eastAsia="宋体" w:hAnsi="simhei" w:cs="宋体" w:hint="eastAsia"/>
          <w:b/>
          <w:bCs/>
          <w:color w:val="000000"/>
          <w:kern w:val="0"/>
          <w:sz w:val="36"/>
          <w:szCs w:val="36"/>
        </w:rPr>
        <w:t>级评价</w:t>
      </w:r>
      <w:proofErr w:type="gramEnd"/>
      <w:r w:rsidRPr="00E273DE">
        <w:rPr>
          <w:rFonts w:ascii="simhei" w:eastAsia="宋体" w:hAnsi="simhei" w:cs="宋体" w:hint="eastAsia"/>
          <w:b/>
          <w:bCs/>
          <w:color w:val="000000"/>
          <w:kern w:val="0"/>
          <w:sz w:val="36"/>
          <w:szCs w:val="36"/>
        </w:rPr>
        <w:t>保留的情形、评价结果发布等</w:t>
      </w:r>
      <w:r w:rsidRPr="00E273DE">
        <w:rPr>
          <w:rFonts w:ascii="simhei" w:eastAsia="宋体" w:hAnsi="simhei" w:cs="宋体" w:hint="eastAsia"/>
          <w:b/>
          <w:bCs/>
          <w:color w:val="000000"/>
          <w:kern w:val="0"/>
          <w:sz w:val="36"/>
          <w:szCs w:val="36"/>
        </w:rPr>
        <w:t>8</w:t>
      </w:r>
      <w:r w:rsidRPr="00E273DE">
        <w:rPr>
          <w:rFonts w:ascii="simhei" w:eastAsia="宋体" w:hAnsi="simhei" w:cs="宋体" w:hint="eastAsia"/>
          <w:b/>
          <w:bCs/>
          <w:color w:val="000000"/>
          <w:kern w:val="0"/>
          <w:sz w:val="36"/>
          <w:szCs w:val="36"/>
        </w:rPr>
        <w:t>个方面的业务操作口径进行梳理明确，并制发本公告。</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二、公告内容</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（一）关于《信用管理办法》的适用范围</w:t>
      </w:r>
    </w:p>
    <w:p w:rsidR="00E273DE" w:rsidRDefault="00E273DE" w:rsidP="00144B5D">
      <w:pPr>
        <w:widowControl/>
        <w:shd w:val="clear" w:color="auto" w:fill="FFFFFF"/>
        <w:spacing w:before="144" w:after="300" w:line="480" w:lineRule="atLeast"/>
        <w:ind w:firstLine="720"/>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本条是对《信用管理办法》第三条相关业务操作口径的说明。《信用管理办法》适用范围为：已办理税务登记（</w:t>
      </w:r>
      <w:proofErr w:type="gramStart"/>
      <w:r w:rsidRPr="00E273DE">
        <w:rPr>
          <w:rFonts w:ascii="simhei" w:eastAsia="宋体" w:hAnsi="simhei" w:cs="宋体" w:hint="eastAsia"/>
          <w:b/>
          <w:bCs/>
          <w:color w:val="000000"/>
          <w:kern w:val="0"/>
          <w:sz w:val="36"/>
          <w:szCs w:val="36"/>
        </w:rPr>
        <w:t>含临时</w:t>
      </w:r>
      <w:proofErr w:type="gramEnd"/>
      <w:r w:rsidRPr="00E273DE">
        <w:rPr>
          <w:rFonts w:ascii="simhei" w:eastAsia="宋体" w:hAnsi="simhei" w:cs="宋体" w:hint="eastAsia"/>
          <w:b/>
          <w:bCs/>
          <w:color w:val="000000"/>
          <w:kern w:val="0"/>
          <w:sz w:val="36"/>
          <w:szCs w:val="36"/>
        </w:rPr>
        <w:t>登记），从事生产、经营并适用查账征收的独立核算企业、个人独资企业和个人合伙企业。查账征收是指企业所得税征收方式为查账征收，个人独资企业和个人合伙企业的个人所得税征收方式为查账征收。</w:t>
      </w:r>
    </w:p>
    <w:p w:rsidR="00144B5D" w:rsidRPr="00144B5D" w:rsidRDefault="00144B5D" w:rsidP="00144B5D">
      <w:pPr>
        <w:widowControl/>
        <w:shd w:val="clear" w:color="auto" w:fill="FFFFFF"/>
        <w:spacing w:before="144" w:after="300" w:line="480" w:lineRule="atLeast"/>
        <w:ind w:firstLine="720"/>
        <w:outlineLvl w:val="1"/>
        <w:rPr>
          <w:rFonts w:ascii="simhei" w:eastAsia="宋体" w:hAnsi="simhei" w:cs="宋体" w:hint="eastAsia"/>
          <w:b/>
          <w:bCs/>
          <w:color w:val="FF0000"/>
          <w:kern w:val="0"/>
          <w:sz w:val="36"/>
          <w:szCs w:val="36"/>
        </w:rPr>
      </w:pPr>
      <w:r w:rsidRPr="00144B5D">
        <w:rPr>
          <w:rFonts w:ascii="simhei" w:eastAsia="宋体" w:hAnsi="simhei" w:cs="宋体" w:hint="eastAsia"/>
          <w:b/>
          <w:bCs/>
          <w:color w:val="FF0000"/>
          <w:kern w:val="0"/>
          <w:sz w:val="36"/>
          <w:szCs w:val="36"/>
        </w:rPr>
        <w:t>备注说明：根据国家税务总局</w:t>
      </w:r>
      <w:r w:rsidRPr="00144B5D">
        <w:rPr>
          <w:rFonts w:ascii="simhei" w:eastAsia="宋体" w:hAnsi="simhei" w:cs="宋体" w:hint="eastAsia"/>
          <w:b/>
          <w:bCs/>
          <w:color w:val="FF0000"/>
          <w:kern w:val="0"/>
          <w:sz w:val="36"/>
          <w:szCs w:val="36"/>
        </w:rPr>
        <w:t>2018</w:t>
      </w:r>
      <w:r w:rsidRPr="00144B5D">
        <w:rPr>
          <w:rFonts w:ascii="simhei" w:eastAsia="宋体" w:hAnsi="simhei" w:cs="宋体" w:hint="eastAsia"/>
          <w:b/>
          <w:bCs/>
          <w:color w:val="FF0000"/>
          <w:kern w:val="0"/>
          <w:sz w:val="36"/>
          <w:szCs w:val="36"/>
        </w:rPr>
        <w:t>年第</w:t>
      </w:r>
      <w:r w:rsidRPr="00144B5D">
        <w:rPr>
          <w:rFonts w:ascii="simhei" w:eastAsia="宋体" w:hAnsi="simhei" w:cs="宋体" w:hint="eastAsia"/>
          <w:b/>
          <w:bCs/>
          <w:color w:val="FF0000"/>
          <w:kern w:val="0"/>
          <w:sz w:val="36"/>
          <w:szCs w:val="36"/>
        </w:rPr>
        <w:t>8</w:t>
      </w:r>
      <w:r w:rsidRPr="00144B5D">
        <w:rPr>
          <w:rFonts w:ascii="simhei" w:eastAsia="宋体" w:hAnsi="simhei" w:cs="宋体" w:hint="eastAsia"/>
          <w:b/>
          <w:bCs/>
          <w:color w:val="FF0000"/>
          <w:kern w:val="0"/>
          <w:sz w:val="36"/>
          <w:szCs w:val="36"/>
        </w:rPr>
        <w:t>号公告，新增下列企业参与纳税信用评价：</w:t>
      </w:r>
    </w:p>
    <w:p w:rsidR="00144B5D" w:rsidRPr="00144B5D" w:rsidRDefault="00144B5D" w:rsidP="00144B5D">
      <w:pPr>
        <w:widowControl/>
        <w:shd w:val="clear" w:color="auto" w:fill="FFFFFF"/>
        <w:spacing w:before="144" w:after="300" w:line="480" w:lineRule="atLeast"/>
        <w:ind w:firstLine="720"/>
        <w:outlineLvl w:val="1"/>
        <w:rPr>
          <w:rFonts w:ascii="simhei" w:eastAsia="宋体" w:hAnsi="simhei" w:cs="宋体" w:hint="eastAsia"/>
          <w:b/>
          <w:bCs/>
          <w:color w:val="FF0000"/>
          <w:kern w:val="0"/>
          <w:sz w:val="36"/>
          <w:szCs w:val="36"/>
        </w:rPr>
      </w:pPr>
      <w:r w:rsidRPr="00144B5D">
        <w:rPr>
          <w:rFonts w:ascii="simhei" w:eastAsia="宋体" w:hAnsi="simhei" w:cs="宋体" w:hint="eastAsia"/>
          <w:b/>
          <w:bCs/>
          <w:color w:val="FF0000"/>
          <w:kern w:val="0"/>
          <w:sz w:val="36"/>
          <w:szCs w:val="36"/>
        </w:rPr>
        <w:t>1</w:t>
      </w:r>
      <w:r w:rsidRPr="00144B5D">
        <w:rPr>
          <w:rFonts w:ascii="simhei" w:eastAsia="宋体" w:hAnsi="simhei" w:cs="宋体" w:hint="eastAsia"/>
          <w:b/>
          <w:bCs/>
          <w:color w:val="FF0000"/>
          <w:kern w:val="0"/>
          <w:sz w:val="36"/>
          <w:szCs w:val="36"/>
        </w:rPr>
        <w:t>、从首次在税务机关办理涉税事宜之日起时间不满一个评价年度的企业（以下简称“新设立企业”）。评价年度是指公历年度，即</w:t>
      </w:r>
      <w:r w:rsidRPr="00144B5D">
        <w:rPr>
          <w:rFonts w:ascii="simhei" w:eastAsia="宋体" w:hAnsi="simhei" w:cs="宋体" w:hint="eastAsia"/>
          <w:b/>
          <w:bCs/>
          <w:color w:val="FF0000"/>
          <w:kern w:val="0"/>
          <w:sz w:val="36"/>
          <w:szCs w:val="36"/>
        </w:rPr>
        <w:t>1</w:t>
      </w:r>
      <w:r w:rsidRPr="00144B5D">
        <w:rPr>
          <w:rFonts w:ascii="simhei" w:eastAsia="宋体" w:hAnsi="simhei" w:cs="宋体" w:hint="eastAsia"/>
          <w:b/>
          <w:bCs/>
          <w:color w:val="FF0000"/>
          <w:kern w:val="0"/>
          <w:sz w:val="36"/>
          <w:szCs w:val="36"/>
        </w:rPr>
        <w:t>月</w:t>
      </w:r>
      <w:r w:rsidRPr="00144B5D">
        <w:rPr>
          <w:rFonts w:ascii="simhei" w:eastAsia="宋体" w:hAnsi="simhei" w:cs="宋体" w:hint="eastAsia"/>
          <w:b/>
          <w:bCs/>
          <w:color w:val="FF0000"/>
          <w:kern w:val="0"/>
          <w:sz w:val="36"/>
          <w:szCs w:val="36"/>
        </w:rPr>
        <w:t>1</w:t>
      </w:r>
      <w:r w:rsidRPr="00144B5D">
        <w:rPr>
          <w:rFonts w:ascii="simhei" w:eastAsia="宋体" w:hAnsi="simhei" w:cs="宋体" w:hint="eastAsia"/>
          <w:b/>
          <w:bCs/>
          <w:color w:val="FF0000"/>
          <w:kern w:val="0"/>
          <w:sz w:val="36"/>
          <w:szCs w:val="36"/>
        </w:rPr>
        <w:t>日至</w:t>
      </w:r>
      <w:r w:rsidRPr="00144B5D">
        <w:rPr>
          <w:rFonts w:ascii="simhei" w:eastAsia="宋体" w:hAnsi="simhei" w:cs="宋体" w:hint="eastAsia"/>
          <w:b/>
          <w:bCs/>
          <w:color w:val="FF0000"/>
          <w:kern w:val="0"/>
          <w:sz w:val="36"/>
          <w:szCs w:val="36"/>
        </w:rPr>
        <w:t>12</w:t>
      </w:r>
      <w:r w:rsidRPr="00144B5D">
        <w:rPr>
          <w:rFonts w:ascii="simhei" w:eastAsia="宋体" w:hAnsi="simhei" w:cs="宋体" w:hint="eastAsia"/>
          <w:b/>
          <w:bCs/>
          <w:color w:val="FF0000"/>
          <w:kern w:val="0"/>
          <w:sz w:val="36"/>
          <w:szCs w:val="36"/>
        </w:rPr>
        <w:t>月</w:t>
      </w:r>
      <w:r w:rsidRPr="00144B5D">
        <w:rPr>
          <w:rFonts w:ascii="simhei" w:eastAsia="宋体" w:hAnsi="simhei" w:cs="宋体" w:hint="eastAsia"/>
          <w:b/>
          <w:bCs/>
          <w:color w:val="FF0000"/>
          <w:kern w:val="0"/>
          <w:sz w:val="36"/>
          <w:szCs w:val="36"/>
        </w:rPr>
        <w:t>31</w:t>
      </w:r>
      <w:r w:rsidRPr="00144B5D">
        <w:rPr>
          <w:rFonts w:ascii="simhei" w:eastAsia="宋体" w:hAnsi="simhei" w:cs="宋体" w:hint="eastAsia"/>
          <w:b/>
          <w:bCs/>
          <w:color w:val="FF0000"/>
          <w:kern w:val="0"/>
          <w:sz w:val="36"/>
          <w:szCs w:val="36"/>
        </w:rPr>
        <w:t>日。</w:t>
      </w:r>
    </w:p>
    <w:p w:rsidR="00144B5D" w:rsidRPr="00144B5D" w:rsidRDefault="00144B5D" w:rsidP="00144B5D">
      <w:pPr>
        <w:widowControl/>
        <w:shd w:val="clear" w:color="auto" w:fill="FFFFFF"/>
        <w:spacing w:before="144" w:after="300" w:line="480" w:lineRule="atLeast"/>
        <w:ind w:firstLine="720"/>
        <w:outlineLvl w:val="1"/>
        <w:rPr>
          <w:rFonts w:ascii="simhei" w:eastAsia="宋体" w:hAnsi="simhei" w:cs="宋体" w:hint="eastAsia"/>
          <w:b/>
          <w:bCs/>
          <w:color w:val="FF0000"/>
          <w:kern w:val="0"/>
          <w:sz w:val="36"/>
          <w:szCs w:val="36"/>
        </w:rPr>
      </w:pPr>
      <w:r w:rsidRPr="00144B5D">
        <w:rPr>
          <w:rFonts w:ascii="simhei" w:eastAsia="宋体" w:hAnsi="simhei" w:cs="宋体" w:hint="eastAsia"/>
          <w:b/>
          <w:bCs/>
          <w:color w:val="FF0000"/>
          <w:kern w:val="0"/>
          <w:sz w:val="36"/>
          <w:szCs w:val="36"/>
        </w:rPr>
        <w:lastRenderedPageBreak/>
        <w:t>2</w:t>
      </w:r>
      <w:r w:rsidRPr="00144B5D">
        <w:rPr>
          <w:rFonts w:ascii="simhei" w:eastAsia="宋体" w:hAnsi="simhei" w:cs="宋体" w:hint="eastAsia"/>
          <w:b/>
          <w:bCs/>
          <w:color w:val="FF0000"/>
          <w:kern w:val="0"/>
          <w:sz w:val="36"/>
          <w:szCs w:val="36"/>
        </w:rPr>
        <w:t>、评价年度内无生产经营业务收入的企业。</w:t>
      </w:r>
    </w:p>
    <w:p w:rsidR="00144B5D" w:rsidRPr="00144B5D" w:rsidRDefault="00144B5D" w:rsidP="00144B5D">
      <w:pPr>
        <w:widowControl/>
        <w:shd w:val="clear" w:color="auto" w:fill="FFFFFF"/>
        <w:spacing w:before="144" w:after="300" w:line="480" w:lineRule="atLeast"/>
        <w:ind w:firstLine="720"/>
        <w:outlineLvl w:val="1"/>
        <w:rPr>
          <w:rFonts w:ascii="simhei" w:eastAsia="宋体" w:hAnsi="simhei" w:cs="宋体" w:hint="eastAsia"/>
          <w:b/>
          <w:bCs/>
          <w:color w:val="FF0000"/>
          <w:kern w:val="0"/>
          <w:sz w:val="36"/>
          <w:szCs w:val="36"/>
        </w:rPr>
      </w:pPr>
      <w:r w:rsidRPr="00144B5D">
        <w:rPr>
          <w:rFonts w:ascii="simhei" w:eastAsia="宋体" w:hAnsi="simhei" w:cs="宋体" w:hint="eastAsia"/>
          <w:b/>
          <w:bCs/>
          <w:color w:val="FF0000"/>
          <w:kern w:val="0"/>
          <w:sz w:val="36"/>
          <w:szCs w:val="36"/>
        </w:rPr>
        <w:t>3</w:t>
      </w:r>
      <w:r w:rsidRPr="00144B5D">
        <w:rPr>
          <w:rFonts w:ascii="simhei" w:eastAsia="宋体" w:hAnsi="simhei" w:cs="宋体" w:hint="eastAsia"/>
          <w:b/>
          <w:bCs/>
          <w:color w:val="FF0000"/>
          <w:kern w:val="0"/>
          <w:sz w:val="36"/>
          <w:szCs w:val="36"/>
        </w:rPr>
        <w:t>、适用企业所得税核定征收办法的企业。</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（二）关于纳税信用信息采集</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本条是对《信用管理办法》第十三条相关业务操作口径的说明。税务内部信息从税务管理系统中采集，采集的信息记录截止时间为评价年度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日（含本日，下同）。主管税务机关遵循“无记录不评价，何时</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年</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记录、何时</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年</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评价”的原则，使用税务管理系统中纳税人的纳税信用信息，按照规定的评价指标和评价方式确定纳税信用级别。</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（三）关于起评分</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本条是对《信用管理办法》第十五条相关业务操作口径的说明。评价年度内，纳税人经常性指标和非经常性指标信息齐全的，从</w:t>
      </w:r>
      <w:r w:rsidRPr="00E273DE">
        <w:rPr>
          <w:rFonts w:ascii="simhei" w:eastAsia="宋体" w:hAnsi="simhei" w:cs="宋体" w:hint="eastAsia"/>
          <w:b/>
          <w:bCs/>
          <w:color w:val="000000"/>
          <w:kern w:val="0"/>
          <w:sz w:val="36"/>
          <w:szCs w:val="36"/>
        </w:rPr>
        <w:t>100</w:t>
      </w:r>
      <w:r w:rsidRPr="00E273DE">
        <w:rPr>
          <w:rFonts w:ascii="simhei" w:eastAsia="宋体" w:hAnsi="simhei" w:cs="宋体" w:hint="eastAsia"/>
          <w:b/>
          <w:bCs/>
          <w:color w:val="000000"/>
          <w:kern w:val="0"/>
          <w:sz w:val="36"/>
          <w:szCs w:val="36"/>
        </w:rPr>
        <w:t>分起评；非经常性指标缺失的，从</w:t>
      </w:r>
      <w:r w:rsidRPr="00E273DE">
        <w:rPr>
          <w:rFonts w:ascii="simhei" w:eastAsia="宋体" w:hAnsi="simhei" w:cs="宋体" w:hint="eastAsia"/>
          <w:b/>
          <w:bCs/>
          <w:color w:val="000000"/>
          <w:kern w:val="0"/>
          <w:sz w:val="36"/>
          <w:szCs w:val="36"/>
        </w:rPr>
        <w:t>90</w:t>
      </w:r>
      <w:r w:rsidRPr="00E273DE">
        <w:rPr>
          <w:rFonts w:ascii="simhei" w:eastAsia="宋体" w:hAnsi="simhei" w:cs="宋体" w:hint="eastAsia"/>
          <w:b/>
          <w:bCs/>
          <w:color w:val="000000"/>
          <w:kern w:val="0"/>
          <w:sz w:val="36"/>
          <w:szCs w:val="36"/>
        </w:rPr>
        <w:t>分起评。非经常性指标缺失是指：在评价年度内，税务管理系统中没有纳税评估、大企业税务审计、反避税调查或税务稽查出具的决定（结论）文书的记录。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（四）关于评价范围</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本条是对《信用管理办法》第十七条相关业务操作口径的说明。在《信用管理办法》适用范围内，有下列情形之一的纳税人，不参加本期的评价：</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纳入纳税信用管理时间不满一个评价年度的。</w:t>
      </w:r>
    </w:p>
    <w:p w:rsidR="00E273DE" w:rsidRPr="00BF1AA6" w:rsidRDefault="00E273DE" w:rsidP="00BF1AA6">
      <w:pPr>
        <w:widowControl/>
        <w:shd w:val="clear" w:color="auto" w:fill="FFFFFF"/>
        <w:spacing w:before="144" w:after="300" w:line="480" w:lineRule="atLeast"/>
        <w:ind w:firstLine="720"/>
        <w:outlineLvl w:val="1"/>
        <w:rPr>
          <w:rFonts w:ascii="simhei" w:eastAsia="宋体" w:hAnsi="simhei" w:cs="宋体" w:hint="eastAsia"/>
          <w:b/>
          <w:bCs/>
          <w:color w:val="FF0000"/>
          <w:kern w:val="0"/>
          <w:sz w:val="36"/>
          <w:szCs w:val="36"/>
        </w:rPr>
      </w:pPr>
      <w:r w:rsidRPr="00E273DE">
        <w:rPr>
          <w:rFonts w:ascii="simhei" w:eastAsia="宋体" w:hAnsi="simhei" w:cs="宋体" w:hint="eastAsia"/>
          <w:b/>
          <w:bCs/>
          <w:color w:val="000000"/>
          <w:kern w:val="0"/>
          <w:sz w:val="36"/>
          <w:szCs w:val="36"/>
        </w:rPr>
        <w:t>评价年度为公历年度，即</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日至</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日。纳入纳税信用管理时间不满一个评价年度是指：税务登记在评价年度</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2</w:t>
      </w:r>
      <w:r w:rsidRPr="00E273DE">
        <w:rPr>
          <w:rFonts w:ascii="simhei" w:eastAsia="宋体" w:hAnsi="simhei" w:cs="宋体" w:hint="eastAsia"/>
          <w:b/>
          <w:bCs/>
          <w:color w:val="000000"/>
          <w:kern w:val="0"/>
          <w:sz w:val="36"/>
          <w:szCs w:val="36"/>
        </w:rPr>
        <w:t>日以后；或者税务登记在评价年度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日以前注销的。</w:t>
      </w:r>
      <w:r w:rsidR="00EA0441" w:rsidRPr="00EA0441">
        <w:rPr>
          <w:rFonts w:ascii="simhei" w:eastAsia="宋体" w:hAnsi="simhei" w:cs="宋体" w:hint="eastAsia"/>
          <w:b/>
          <w:bCs/>
          <w:color w:val="FF0000"/>
          <w:kern w:val="0"/>
          <w:sz w:val="36"/>
          <w:szCs w:val="36"/>
        </w:rPr>
        <w:t>（备注：</w:t>
      </w:r>
      <w:r w:rsidR="00EA0441" w:rsidRPr="00144B5D">
        <w:rPr>
          <w:rFonts w:ascii="simhei" w:eastAsia="宋体" w:hAnsi="simhei" w:cs="宋体" w:hint="eastAsia"/>
          <w:b/>
          <w:bCs/>
          <w:color w:val="FF0000"/>
          <w:kern w:val="0"/>
          <w:sz w:val="36"/>
          <w:szCs w:val="36"/>
        </w:rPr>
        <w:t>根据国家税务总局</w:t>
      </w:r>
      <w:r w:rsidR="00EA0441" w:rsidRPr="00144B5D">
        <w:rPr>
          <w:rFonts w:ascii="simhei" w:eastAsia="宋体" w:hAnsi="simhei" w:cs="宋体" w:hint="eastAsia"/>
          <w:b/>
          <w:bCs/>
          <w:color w:val="FF0000"/>
          <w:kern w:val="0"/>
          <w:sz w:val="36"/>
          <w:szCs w:val="36"/>
        </w:rPr>
        <w:t>2018</w:t>
      </w:r>
      <w:r w:rsidR="00EA0441" w:rsidRPr="00144B5D">
        <w:rPr>
          <w:rFonts w:ascii="simhei" w:eastAsia="宋体" w:hAnsi="simhei" w:cs="宋体" w:hint="eastAsia"/>
          <w:b/>
          <w:bCs/>
          <w:color w:val="FF0000"/>
          <w:kern w:val="0"/>
          <w:sz w:val="36"/>
          <w:szCs w:val="36"/>
        </w:rPr>
        <w:t>年第</w:t>
      </w:r>
      <w:r w:rsidR="00EA0441" w:rsidRPr="00144B5D">
        <w:rPr>
          <w:rFonts w:ascii="simhei" w:eastAsia="宋体" w:hAnsi="simhei" w:cs="宋体" w:hint="eastAsia"/>
          <w:b/>
          <w:bCs/>
          <w:color w:val="FF0000"/>
          <w:kern w:val="0"/>
          <w:sz w:val="36"/>
          <w:szCs w:val="36"/>
        </w:rPr>
        <w:t>8</w:t>
      </w:r>
      <w:r w:rsidR="00EA0441" w:rsidRPr="00144B5D">
        <w:rPr>
          <w:rFonts w:ascii="simhei" w:eastAsia="宋体" w:hAnsi="simhei" w:cs="宋体" w:hint="eastAsia"/>
          <w:b/>
          <w:bCs/>
          <w:color w:val="FF0000"/>
          <w:kern w:val="0"/>
          <w:sz w:val="36"/>
          <w:szCs w:val="36"/>
        </w:rPr>
        <w:t>号公告，首次在税务机关办理涉税事宜之日起时间不满一个评价年度的企业</w:t>
      </w:r>
      <w:r w:rsidR="00EA0441">
        <w:rPr>
          <w:rFonts w:ascii="simhei" w:eastAsia="宋体" w:hAnsi="simhei" w:cs="宋体" w:hint="eastAsia"/>
          <w:b/>
          <w:bCs/>
          <w:color w:val="FF0000"/>
          <w:kern w:val="0"/>
          <w:sz w:val="36"/>
          <w:szCs w:val="36"/>
        </w:rPr>
        <w:t>自</w:t>
      </w:r>
      <w:r w:rsidR="00EA0441">
        <w:rPr>
          <w:rFonts w:ascii="simhei" w:eastAsia="宋体" w:hAnsi="simhei" w:cs="宋体" w:hint="eastAsia"/>
          <w:b/>
          <w:bCs/>
          <w:color w:val="FF0000"/>
          <w:kern w:val="0"/>
          <w:sz w:val="36"/>
          <w:szCs w:val="36"/>
        </w:rPr>
        <w:t>2018</w:t>
      </w:r>
      <w:r w:rsidR="00EA0441">
        <w:rPr>
          <w:rFonts w:ascii="simhei" w:eastAsia="宋体" w:hAnsi="simhei" w:cs="宋体" w:hint="eastAsia"/>
          <w:b/>
          <w:bCs/>
          <w:color w:val="FF0000"/>
          <w:kern w:val="0"/>
          <w:sz w:val="36"/>
          <w:szCs w:val="36"/>
        </w:rPr>
        <w:t>年</w:t>
      </w:r>
      <w:r w:rsidR="00EA0441">
        <w:rPr>
          <w:rFonts w:ascii="simhei" w:eastAsia="宋体" w:hAnsi="simhei" w:cs="宋体" w:hint="eastAsia"/>
          <w:b/>
          <w:bCs/>
          <w:color w:val="FF0000"/>
          <w:kern w:val="0"/>
          <w:sz w:val="36"/>
          <w:szCs w:val="36"/>
        </w:rPr>
        <w:t>4</w:t>
      </w:r>
      <w:r w:rsidR="00EA0441">
        <w:rPr>
          <w:rFonts w:ascii="simhei" w:eastAsia="宋体" w:hAnsi="simhei" w:cs="宋体" w:hint="eastAsia"/>
          <w:b/>
          <w:bCs/>
          <w:color w:val="FF0000"/>
          <w:kern w:val="0"/>
          <w:sz w:val="36"/>
          <w:szCs w:val="36"/>
        </w:rPr>
        <w:t>月</w:t>
      </w:r>
      <w:r w:rsidR="00EA0441">
        <w:rPr>
          <w:rFonts w:ascii="simhei" w:eastAsia="宋体" w:hAnsi="simhei" w:cs="宋体" w:hint="eastAsia"/>
          <w:b/>
          <w:bCs/>
          <w:color w:val="FF0000"/>
          <w:kern w:val="0"/>
          <w:sz w:val="36"/>
          <w:szCs w:val="36"/>
        </w:rPr>
        <w:t>1</w:t>
      </w:r>
      <w:r w:rsidR="00EA0441">
        <w:rPr>
          <w:rFonts w:ascii="simhei" w:eastAsia="宋体" w:hAnsi="simhei" w:cs="宋体" w:hint="eastAsia"/>
          <w:b/>
          <w:bCs/>
          <w:color w:val="FF0000"/>
          <w:kern w:val="0"/>
          <w:sz w:val="36"/>
          <w:szCs w:val="36"/>
        </w:rPr>
        <w:t>日起纳入参评范围）</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proofErr w:type="gramStart"/>
      <w:r w:rsidRPr="00E273DE">
        <w:rPr>
          <w:rFonts w:ascii="simhei" w:eastAsia="宋体" w:hAnsi="simhei" w:cs="宋体" w:hint="eastAsia"/>
          <w:b/>
          <w:bCs/>
          <w:color w:val="000000"/>
          <w:kern w:val="0"/>
          <w:sz w:val="36"/>
          <w:szCs w:val="36"/>
        </w:rPr>
        <w:t>营改增</w:t>
      </w:r>
      <w:proofErr w:type="gramEnd"/>
      <w:r w:rsidRPr="00E273DE">
        <w:rPr>
          <w:rFonts w:ascii="simhei" w:eastAsia="宋体" w:hAnsi="simhei" w:cs="宋体" w:hint="eastAsia"/>
          <w:b/>
          <w:bCs/>
          <w:color w:val="000000"/>
          <w:kern w:val="0"/>
          <w:sz w:val="36"/>
          <w:szCs w:val="36"/>
        </w:rPr>
        <w:t>企业的税务登记日期，为</w:t>
      </w:r>
      <w:proofErr w:type="gramStart"/>
      <w:r w:rsidRPr="00E273DE">
        <w:rPr>
          <w:rFonts w:ascii="simhei" w:eastAsia="宋体" w:hAnsi="simhei" w:cs="宋体" w:hint="eastAsia"/>
          <w:b/>
          <w:bCs/>
          <w:color w:val="000000"/>
          <w:kern w:val="0"/>
          <w:sz w:val="36"/>
          <w:szCs w:val="36"/>
        </w:rPr>
        <w:t>原地方</w:t>
      </w:r>
      <w:proofErr w:type="gramEnd"/>
      <w:r w:rsidRPr="00E273DE">
        <w:rPr>
          <w:rFonts w:ascii="simhei" w:eastAsia="宋体" w:hAnsi="simhei" w:cs="宋体" w:hint="eastAsia"/>
          <w:b/>
          <w:bCs/>
          <w:color w:val="000000"/>
          <w:kern w:val="0"/>
          <w:sz w:val="36"/>
          <w:szCs w:val="36"/>
        </w:rPr>
        <w:t>税务机关税务登记日期。</w:t>
      </w:r>
      <w:r w:rsidRPr="00E273DE">
        <w:rPr>
          <w:rFonts w:ascii="simhei" w:eastAsia="宋体" w:hAnsi="simhei" w:cs="宋体" w:hint="eastAsia"/>
          <w:b/>
          <w:bCs/>
          <w:color w:val="000000"/>
          <w:kern w:val="0"/>
          <w:sz w:val="36"/>
          <w:szCs w:val="36"/>
        </w:rPr>
        <w:t>2015</w:t>
      </w:r>
      <w:r w:rsidRPr="00E273DE">
        <w:rPr>
          <w:rFonts w:ascii="simhei" w:eastAsia="宋体" w:hAnsi="simhei" w:cs="宋体" w:hint="eastAsia"/>
          <w:b/>
          <w:bCs/>
          <w:color w:val="000000"/>
          <w:kern w:val="0"/>
          <w:sz w:val="36"/>
          <w:szCs w:val="36"/>
        </w:rPr>
        <w:t>年</w:t>
      </w:r>
      <w:r w:rsidRPr="00E273DE">
        <w:rPr>
          <w:rFonts w:ascii="simhei" w:eastAsia="宋体" w:hAnsi="simhei" w:cs="宋体" w:hint="eastAsia"/>
          <w:b/>
          <w:bCs/>
          <w:color w:val="000000"/>
          <w:kern w:val="0"/>
          <w:sz w:val="36"/>
          <w:szCs w:val="36"/>
        </w:rPr>
        <w:t>10</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日之后，新办的“三证合一、一照一码”企业，纳入纳税信用管理的时间从税务机关采集纳税人补充信息之日计算。</w:t>
      </w:r>
    </w:p>
    <w:p w:rsidR="00E273DE" w:rsidRDefault="00E273DE" w:rsidP="00144B5D">
      <w:pPr>
        <w:widowControl/>
        <w:shd w:val="clear" w:color="auto" w:fill="FFFFFF"/>
        <w:spacing w:before="144" w:after="300" w:line="480" w:lineRule="atLeast"/>
        <w:ind w:firstLine="720"/>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由非正常户直接责任人员、</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级纳税人直接责任人员注册登记或负责经营的企业，纳入纳税信用管理时间不满一个评价年度的，按本公告第六条第八项、第九项规定执行。</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2.</w:t>
      </w:r>
      <w:proofErr w:type="gramStart"/>
      <w:r w:rsidRPr="00E273DE">
        <w:rPr>
          <w:rFonts w:ascii="simhei" w:eastAsia="宋体" w:hAnsi="simhei" w:cs="宋体" w:hint="eastAsia"/>
          <w:b/>
          <w:bCs/>
          <w:color w:val="000000"/>
          <w:kern w:val="0"/>
          <w:sz w:val="36"/>
          <w:szCs w:val="36"/>
        </w:rPr>
        <w:t>本评价</w:t>
      </w:r>
      <w:proofErr w:type="gramEnd"/>
      <w:r w:rsidRPr="00E273DE">
        <w:rPr>
          <w:rFonts w:ascii="simhei" w:eastAsia="宋体" w:hAnsi="simhei" w:cs="宋体" w:hint="eastAsia"/>
          <w:b/>
          <w:bCs/>
          <w:color w:val="000000"/>
          <w:kern w:val="0"/>
          <w:sz w:val="36"/>
          <w:szCs w:val="36"/>
        </w:rPr>
        <w:t>年度内无生产经营业务收入的。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生产经营业务收入是指主营业务收入，不包括非主营业务的房租收入、变卖物品收入等。有无主营业务收入，根据税务管理系统中纳税人在评价年度内有无向税务机关申报主营业务收入的申报记录确定。</w:t>
      </w:r>
      <w:r w:rsidR="00BF1AA6" w:rsidRPr="00EA0441">
        <w:rPr>
          <w:rFonts w:ascii="simhei" w:eastAsia="宋体" w:hAnsi="simhei" w:cs="宋体" w:hint="eastAsia"/>
          <w:b/>
          <w:bCs/>
          <w:color w:val="FF0000"/>
          <w:kern w:val="0"/>
          <w:sz w:val="36"/>
          <w:szCs w:val="36"/>
        </w:rPr>
        <w:t>（备注：</w:t>
      </w:r>
      <w:r w:rsidR="00BF1AA6" w:rsidRPr="00144B5D">
        <w:rPr>
          <w:rFonts w:ascii="simhei" w:eastAsia="宋体" w:hAnsi="simhei" w:cs="宋体" w:hint="eastAsia"/>
          <w:b/>
          <w:bCs/>
          <w:color w:val="FF0000"/>
          <w:kern w:val="0"/>
          <w:sz w:val="36"/>
          <w:szCs w:val="36"/>
        </w:rPr>
        <w:t>根据国家税务总局</w:t>
      </w:r>
      <w:r w:rsidR="00BF1AA6" w:rsidRPr="00144B5D">
        <w:rPr>
          <w:rFonts w:ascii="simhei" w:eastAsia="宋体" w:hAnsi="simhei" w:cs="宋体" w:hint="eastAsia"/>
          <w:b/>
          <w:bCs/>
          <w:color w:val="FF0000"/>
          <w:kern w:val="0"/>
          <w:sz w:val="36"/>
          <w:szCs w:val="36"/>
        </w:rPr>
        <w:t>2018</w:t>
      </w:r>
      <w:r w:rsidR="00BF1AA6" w:rsidRPr="00144B5D">
        <w:rPr>
          <w:rFonts w:ascii="simhei" w:eastAsia="宋体" w:hAnsi="simhei" w:cs="宋体" w:hint="eastAsia"/>
          <w:b/>
          <w:bCs/>
          <w:color w:val="FF0000"/>
          <w:kern w:val="0"/>
          <w:sz w:val="36"/>
          <w:szCs w:val="36"/>
        </w:rPr>
        <w:t>年第</w:t>
      </w:r>
      <w:r w:rsidR="00BF1AA6" w:rsidRPr="00144B5D">
        <w:rPr>
          <w:rFonts w:ascii="simhei" w:eastAsia="宋体" w:hAnsi="simhei" w:cs="宋体" w:hint="eastAsia"/>
          <w:b/>
          <w:bCs/>
          <w:color w:val="FF0000"/>
          <w:kern w:val="0"/>
          <w:sz w:val="36"/>
          <w:szCs w:val="36"/>
        </w:rPr>
        <w:t>8</w:t>
      </w:r>
      <w:r w:rsidR="00BF1AA6" w:rsidRPr="00144B5D">
        <w:rPr>
          <w:rFonts w:ascii="simhei" w:eastAsia="宋体" w:hAnsi="simhei" w:cs="宋体" w:hint="eastAsia"/>
          <w:b/>
          <w:bCs/>
          <w:color w:val="FF0000"/>
          <w:kern w:val="0"/>
          <w:sz w:val="36"/>
          <w:szCs w:val="36"/>
        </w:rPr>
        <w:t>号公告，</w:t>
      </w:r>
      <w:r w:rsidR="00BF1AA6" w:rsidRPr="00BF1AA6">
        <w:rPr>
          <w:rFonts w:ascii="simhei" w:eastAsia="宋体" w:hAnsi="simhei" w:cs="宋体" w:hint="eastAsia"/>
          <w:b/>
          <w:bCs/>
          <w:color w:val="FF0000"/>
          <w:kern w:val="0"/>
          <w:sz w:val="36"/>
          <w:szCs w:val="36"/>
        </w:rPr>
        <w:t>评价年度内无生产经营业务收入的企业自</w:t>
      </w:r>
      <w:r w:rsidR="00BF1AA6">
        <w:rPr>
          <w:rFonts w:ascii="simhei" w:eastAsia="宋体" w:hAnsi="simhei" w:cs="宋体" w:hint="eastAsia"/>
          <w:b/>
          <w:bCs/>
          <w:color w:val="FF0000"/>
          <w:kern w:val="0"/>
          <w:sz w:val="36"/>
          <w:szCs w:val="36"/>
        </w:rPr>
        <w:t>2018</w:t>
      </w:r>
      <w:r w:rsidR="00BF1AA6">
        <w:rPr>
          <w:rFonts w:ascii="simhei" w:eastAsia="宋体" w:hAnsi="simhei" w:cs="宋体" w:hint="eastAsia"/>
          <w:b/>
          <w:bCs/>
          <w:color w:val="FF0000"/>
          <w:kern w:val="0"/>
          <w:sz w:val="36"/>
          <w:szCs w:val="36"/>
        </w:rPr>
        <w:t>年</w:t>
      </w:r>
      <w:r w:rsidR="00BF1AA6">
        <w:rPr>
          <w:rFonts w:ascii="simhei" w:eastAsia="宋体" w:hAnsi="simhei" w:cs="宋体" w:hint="eastAsia"/>
          <w:b/>
          <w:bCs/>
          <w:color w:val="FF0000"/>
          <w:kern w:val="0"/>
          <w:sz w:val="36"/>
          <w:szCs w:val="36"/>
        </w:rPr>
        <w:t>4</w:t>
      </w:r>
      <w:r w:rsidR="00BF1AA6">
        <w:rPr>
          <w:rFonts w:ascii="simhei" w:eastAsia="宋体" w:hAnsi="simhei" w:cs="宋体" w:hint="eastAsia"/>
          <w:b/>
          <w:bCs/>
          <w:color w:val="FF0000"/>
          <w:kern w:val="0"/>
          <w:sz w:val="36"/>
          <w:szCs w:val="36"/>
        </w:rPr>
        <w:t>月</w:t>
      </w:r>
      <w:r w:rsidR="00BF1AA6">
        <w:rPr>
          <w:rFonts w:ascii="simhei" w:eastAsia="宋体" w:hAnsi="simhei" w:cs="宋体" w:hint="eastAsia"/>
          <w:b/>
          <w:bCs/>
          <w:color w:val="FF0000"/>
          <w:kern w:val="0"/>
          <w:sz w:val="36"/>
          <w:szCs w:val="36"/>
        </w:rPr>
        <w:t>1</w:t>
      </w:r>
      <w:r w:rsidR="00BF1AA6">
        <w:rPr>
          <w:rFonts w:ascii="simhei" w:eastAsia="宋体" w:hAnsi="simhei" w:cs="宋体" w:hint="eastAsia"/>
          <w:b/>
          <w:bCs/>
          <w:color w:val="FF0000"/>
          <w:kern w:val="0"/>
          <w:sz w:val="36"/>
          <w:szCs w:val="36"/>
        </w:rPr>
        <w:t>日起纳入参评范围）</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3.</w:t>
      </w:r>
      <w:r w:rsidRPr="00E273DE">
        <w:rPr>
          <w:rFonts w:ascii="simhei" w:eastAsia="宋体" w:hAnsi="simhei" w:cs="宋体" w:hint="eastAsia"/>
          <w:b/>
          <w:bCs/>
          <w:color w:val="000000"/>
          <w:kern w:val="0"/>
          <w:sz w:val="36"/>
          <w:szCs w:val="36"/>
        </w:rPr>
        <w:t>因涉嫌税收违法被立案查处尚未结案的。</w:t>
      </w:r>
    </w:p>
    <w:p w:rsidR="006E4253" w:rsidRDefault="00E273DE" w:rsidP="006E4253">
      <w:pPr>
        <w:widowControl/>
        <w:shd w:val="clear" w:color="auto" w:fill="FFFFFF"/>
        <w:spacing w:before="144" w:after="300" w:line="480" w:lineRule="atLeast"/>
        <w:ind w:firstLine="720"/>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因涉嫌税收违法被立案查处是指：因涉嫌税收违法被移送公安机关或被公安机关直接立案查处，根据税务管理系统中的移送记录或被立案记录确定。　　</w:t>
      </w:r>
    </w:p>
    <w:p w:rsidR="00E273DE" w:rsidRPr="00E273DE" w:rsidRDefault="00E273DE" w:rsidP="006E4253">
      <w:pPr>
        <w:widowControl/>
        <w:shd w:val="clear" w:color="auto" w:fill="FFFFFF"/>
        <w:spacing w:before="144" w:after="300" w:line="480" w:lineRule="atLeast"/>
        <w:ind w:firstLine="720"/>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尚未结案是指：在评价年度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日前，税务管理系统中有移送记录或被立案记录而没有已结案的记录。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4.</w:t>
      </w:r>
      <w:r w:rsidRPr="00E273DE">
        <w:rPr>
          <w:rFonts w:ascii="simhei" w:eastAsia="宋体" w:hAnsi="simhei" w:cs="宋体" w:hint="eastAsia"/>
          <w:b/>
          <w:bCs/>
          <w:color w:val="000000"/>
          <w:kern w:val="0"/>
          <w:sz w:val="36"/>
          <w:szCs w:val="36"/>
        </w:rPr>
        <w:t>被审计、财政部门依法查出税收违法行为，税务机关正在依法处理，尚未办结的。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尚未办结是指：在评价年度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日前，税务管理系统中有在办、在流转处理的记录而没有办结的记录。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w:t>
      </w:r>
      <w:r w:rsidRPr="00E273DE">
        <w:rPr>
          <w:rFonts w:ascii="simhei" w:eastAsia="宋体" w:hAnsi="simhei" w:cs="宋体" w:hint="eastAsia"/>
          <w:b/>
          <w:bCs/>
          <w:color w:val="000000"/>
          <w:kern w:val="0"/>
          <w:sz w:val="36"/>
          <w:szCs w:val="36"/>
        </w:rPr>
        <w:t>5.</w:t>
      </w:r>
      <w:r w:rsidRPr="00E273DE">
        <w:rPr>
          <w:rFonts w:ascii="simhei" w:eastAsia="宋体" w:hAnsi="simhei" w:cs="宋体" w:hint="eastAsia"/>
          <w:b/>
          <w:bCs/>
          <w:color w:val="000000"/>
          <w:kern w:val="0"/>
          <w:sz w:val="36"/>
          <w:szCs w:val="36"/>
        </w:rPr>
        <w:t>已申请税务行政复议、提起行政诉讼尚未结案的。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尚未结案是指：在评价年度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日前，税务管理系统中有受理复议、提起诉讼的记录而没有结案的记录。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（五）关于不能评为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级的情形</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本条是对《信用管理办法》第十九条相关业务操作口径的说明。</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非正常原因一个评价年度内增值税或营业税连续</w:t>
      </w:r>
      <w:r w:rsidRPr="00E273DE">
        <w:rPr>
          <w:rFonts w:ascii="simhei" w:eastAsia="宋体" w:hAnsi="simhei" w:cs="宋体" w:hint="eastAsia"/>
          <w:b/>
          <w:bCs/>
          <w:color w:val="000000"/>
          <w:kern w:val="0"/>
          <w:sz w:val="36"/>
          <w:szCs w:val="36"/>
        </w:rPr>
        <w:t>3</w:t>
      </w:r>
      <w:r w:rsidRPr="00E273DE">
        <w:rPr>
          <w:rFonts w:ascii="simhei" w:eastAsia="宋体" w:hAnsi="simhei" w:cs="宋体" w:hint="eastAsia"/>
          <w:b/>
          <w:bCs/>
          <w:color w:val="000000"/>
          <w:kern w:val="0"/>
          <w:sz w:val="36"/>
          <w:szCs w:val="36"/>
        </w:rPr>
        <w:t>个月或累计</w:t>
      </w:r>
      <w:r w:rsidRPr="00E273DE">
        <w:rPr>
          <w:rFonts w:ascii="simhei" w:eastAsia="宋体" w:hAnsi="simhei" w:cs="宋体" w:hint="eastAsia"/>
          <w:b/>
          <w:bCs/>
          <w:color w:val="000000"/>
          <w:kern w:val="0"/>
          <w:sz w:val="36"/>
          <w:szCs w:val="36"/>
        </w:rPr>
        <w:t>6</w:t>
      </w:r>
      <w:r w:rsidRPr="00E273DE">
        <w:rPr>
          <w:rFonts w:ascii="simhei" w:eastAsia="宋体" w:hAnsi="simhei" w:cs="宋体" w:hint="eastAsia"/>
          <w:b/>
          <w:bCs/>
          <w:color w:val="000000"/>
          <w:kern w:val="0"/>
          <w:sz w:val="36"/>
          <w:szCs w:val="36"/>
        </w:rPr>
        <w:t>个月零申报、负申报的，不能评为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正常原因是指：季节性生产经营、享受政策性减免税等正常情况原因。非正常原因是除上述原因外的其他原因。</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按季申报视同连续</w:t>
      </w:r>
      <w:r w:rsidRPr="00E273DE">
        <w:rPr>
          <w:rFonts w:ascii="simhei" w:eastAsia="宋体" w:hAnsi="simhei" w:cs="宋体" w:hint="eastAsia"/>
          <w:b/>
          <w:bCs/>
          <w:color w:val="000000"/>
          <w:kern w:val="0"/>
          <w:sz w:val="36"/>
          <w:szCs w:val="36"/>
        </w:rPr>
        <w:t>3</w:t>
      </w:r>
      <w:r w:rsidRPr="00E273DE">
        <w:rPr>
          <w:rFonts w:ascii="simhei" w:eastAsia="宋体" w:hAnsi="simhei" w:cs="宋体" w:hint="eastAsia"/>
          <w:b/>
          <w:bCs/>
          <w:color w:val="000000"/>
          <w:kern w:val="0"/>
          <w:sz w:val="36"/>
          <w:szCs w:val="36"/>
        </w:rPr>
        <w:t>个月。</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（六）关于直接判为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级的情形</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本条是对《信用管理办法》第二十条相关业务操作口径的说明。</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存在逃避缴纳税款、逃避追缴欠税、骗取出口退税、虚开增值税专用发票等行为，经判决构成涉税犯罪的。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以判决结果在税务管理系统中的记录日期确定判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级的年度，同时按照《信用管理办法》第二十五条规定调整其以前年度信用记录。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2.</w:t>
      </w:r>
      <w:r w:rsidRPr="00E273DE">
        <w:rPr>
          <w:rFonts w:ascii="simhei" w:eastAsia="宋体" w:hAnsi="simhei" w:cs="宋体" w:hint="eastAsia"/>
          <w:b/>
          <w:bCs/>
          <w:color w:val="000000"/>
          <w:kern w:val="0"/>
          <w:sz w:val="36"/>
          <w:szCs w:val="36"/>
        </w:rPr>
        <w:t>存在前项所</w:t>
      </w:r>
      <w:proofErr w:type="gramStart"/>
      <w:r w:rsidRPr="00E273DE">
        <w:rPr>
          <w:rFonts w:ascii="simhei" w:eastAsia="宋体" w:hAnsi="simhei" w:cs="宋体" w:hint="eastAsia"/>
          <w:b/>
          <w:bCs/>
          <w:color w:val="000000"/>
          <w:kern w:val="0"/>
          <w:sz w:val="36"/>
          <w:szCs w:val="36"/>
        </w:rPr>
        <w:t>列行</w:t>
      </w:r>
      <w:proofErr w:type="gramEnd"/>
      <w:r w:rsidRPr="00E273DE">
        <w:rPr>
          <w:rFonts w:ascii="simhei" w:eastAsia="宋体" w:hAnsi="simhei" w:cs="宋体" w:hint="eastAsia"/>
          <w:b/>
          <w:bCs/>
          <w:color w:val="000000"/>
          <w:kern w:val="0"/>
          <w:sz w:val="36"/>
          <w:szCs w:val="36"/>
        </w:rPr>
        <w:t>为，未构成犯罪，但偷税</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逃避缴纳税款</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金额</w:t>
      </w:r>
      <w:r w:rsidRPr="00E273DE">
        <w:rPr>
          <w:rFonts w:ascii="simhei" w:eastAsia="宋体" w:hAnsi="simhei" w:cs="宋体" w:hint="eastAsia"/>
          <w:b/>
          <w:bCs/>
          <w:color w:val="000000"/>
          <w:kern w:val="0"/>
          <w:sz w:val="36"/>
          <w:szCs w:val="36"/>
        </w:rPr>
        <w:t>10</w:t>
      </w:r>
      <w:r w:rsidRPr="00E273DE">
        <w:rPr>
          <w:rFonts w:ascii="simhei" w:eastAsia="宋体" w:hAnsi="simhei" w:cs="宋体" w:hint="eastAsia"/>
          <w:b/>
          <w:bCs/>
          <w:color w:val="000000"/>
          <w:kern w:val="0"/>
          <w:sz w:val="36"/>
          <w:szCs w:val="36"/>
        </w:rPr>
        <w:t>万元以上且占各税种应纳税总额</w:t>
      </w:r>
      <w:r w:rsidRPr="00E273DE">
        <w:rPr>
          <w:rFonts w:ascii="simhei" w:eastAsia="宋体" w:hAnsi="simhei" w:cs="宋体" w:hint="eastAsia"/>
          <w:b/>
          <w:bCs/>
          <w:color w:val="000000"/>
          <w:kern w:val="0"/>
          <w:sz w:val="36"/>
          <w:szCs w:val="36"/>
        </w:rPr>
        <w:t>10%</w:t>
      </w:r>
      <w:r w:rsidRPr="00E273DE">
        <w:rPr>
          <w:rFonts w:ascii="simhei" w:eastAsia="宋体" w:hAnsi="simhei" w:cs="宋体" w:hint="eastAsia"/>
          <w:b/>
          <w:bCs/>
          <w:color w:val="000000"/>
          <w:kern w:val="0"/>
          <w:sz w:val="36"/>
          <w:szCs w:val="36"/>
        </w:rPr>
        <w:t>以上，或者存在逃避追缴欠税、骗取出口退税、虚开增值税专用发票等税收违法行为，已缴纳税款、滞纳金、罚款的。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以处理结果在税务管理系统中的记录日期确定判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级的年度，同时按照《信用管理办法》第二十五条规定调整其以前年度信用记录。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偷税</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逃避缴纳税款</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金额占各税种应纳税总额比例</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一个纳税年度的各税种偷税</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逃避缴纳税款</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总额÷该纳税年度各税种应纳税总额</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3.</w:t>
      </w:r>
      <w:r w:rsidRPr="00E273DE">
        <w:rPr>
          <w:rFonts w:ascii="simhei" w:eastAsia="宋体" w:hAnsi="simhei" w:cs="宋体" w:hint="eastAsia"/>
          <w:b/>
          <w:bCs/>
          <w:color w:val="000000"/>
          <w:kern w:val="0"/>
          <w:sz w:val="36"/>
          <w:szCs w:val="36"/>
        </w:rPr>
        <w:t>在规定期限内未按税务机关处理结论缴纳或者足额缴纳税款、滞纳金和罚款的。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以该情形在税务管理系统中的记录日期确定判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4.</w:t>
      </w:r>
      <w:r w:rsidRPr="00E273DE">
        <w:rPr>
          <w:rFonts w:ascii="simhei" w:eastAsia="宋体" w:hAnsi="simhei" w:cs="宋体" w:hint="eastAsia"/>
          <w:b/>
          <w:bCs/>
          <w:color w:val="000000"/>
          <w:kern w:val="0"/>
          <w:sz w:val="36"/>
          <w:szCs w:val="36"/>
        </w:rPr>
        <w:t>以暴力、威胁方法拒不缴纳税款或者拒绝、阻挠税务机关依法实施税务稽查执法行为的。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以该情形在税务管理系统中的记录日期确定判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级的年度，同时按照《信用管理办法》第二十五条规定调整其以前年度信用记录。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5.</w:t>
      </w:r>
      <w:r w:rsidRPr="00E273DE">
        <w:rPr>
          <w:rFonts w:ascii="simhei" w:eastAsia="宋体" w:hAnsi="simhei" w:cs="宋体" w:hint="eastAsia"/>
          <w:b/>
          <w:bCs/>
          <w:color w:val="000000"/>
          <w:kern w:val="0"/>
          <w:sz w:val="36"/>
          <w:szCs w:val="36"/>
        </w:rPr>
        <w:t>存在违反增值税发票管理规定或者违反其他发票管理规定的行为，导致其他单位或者个人未缴、少缴或者骗取税款的。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以该情形在税务管理系统中的记录日期确定判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级的年度，同时按照《信用管理办法》第二十五条规定调整其以前年度信用记录。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6.</w:t>
      </w:r>
      <w:r w:rsidRPr="00E273DE">
        <w:rPr>
          <w:rFonts w:ascii="simhei" w:eastAsia="宋体" w:hAnsi="simhei" w:cs="宋体" w:hint="eastAsia"/>
          <w:b/>
          <w:bCs/>
          <w:color w:val="000000"/>
          <w:kern w:val="0"/>
          <w:sz w:val="36"/>
          <w:szCs w:val="36"/>
        </w:rPr>
        <w:t>提供虚假申报材料享受税收优惠政策的。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以该情形在税务管理系统中的记录日期确定判</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级的年度，同时按照《信用管理办法》第二十五条规定调整其以前年度信用记录。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7.</w:t>
      </w:r>
      <w:r w:rsidRPr="00E273DE">
        <w:rPr>
          <w:rFonts w:ascii="simhei" w:eastAsia="宋体" w:hAnsi="simhei" w:cs="宋体" w:hint="eastAsia"/>
          <w:b/>
          <w:bCs/>
          <w:color w:val="000000"/>
          <w:kern w:val="0"/>
          <w:sz w:val="36"/>
          <w:szCs w:val="36"/>
        </w:rPr>
        <w:t>骗取国家出口退税款，被停止出口退（免）</w:t>
      </w:r>
      <w:proofErr w:type="gramStart"/>
      <w:r w:rsidRPr="00E273DE">
        <w:rPr>
          <w:rFonts w:ascii="simhei" w:eastAsia="宋体" w:hAnsi="simhei" w:cs="宋体" w:hint="eastAsia"/>
          <w:b/>
          <w:bCs/>
          <w:color w:val="000000"/>
          <w:kern w:val="0"/>
          <w:sz w:val="36"/>
          <w:szCs w:val="36"/>
        </w:rPr>
        <w:t>税资格</w:t>
      </w:r>
      <w:proofErr w:type="gramEnd"/>
      <w:r w:rsidRPr="00E273DE">
        <w:rPr>
          <w:rFonts w:ascii="simhei" w:eastAsia="宋体" w:hAnsi="simhei" w:cs="宋体" w:hint="eastAsia"/>
          <w:b/>
          <w:bCs/>
          <w:color w:val="000000"/>
          <w:kern w:val="0"/>
          <w:sz w:val="36"/>
          <w:szCs w:val="36"/>
        </w:rPr>
        <w:t>未到期的。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在评价年度内，被停止出口退（免）</w:t>
      </w:r>
      <w:proofErr w:type="gramStart"/>
      <w:r w:rsidRPr="00E273DE">
        <w:rPr>
          <w:rFonts w:ascii="simhei" w:eastAsia="宋体" w:hAnsi="simhei" w:cs="宋体" w:hint="eastAsia"/>
          <w:b/>
          <w:bCs/>
          <w:color w:val="000000"/>
          <w:kern w:val="0"/>
          <w:sz w:val="36"/>
          <w:szCs w:val="36"/>
        </w:rPr>
        <w:t>税资格</w:t>
      </w:r>
      <w:proofErr w:type="gramEnd"/>
      <w:r w:rsidRPr="00E273DE">
        <w:rPr>
          <w:rFonts w:ascii="simhei" w:eastAsia="宋体" w:hAnsi="simhei" w:cs="宋体" w:hint="eastAsia"/>
          <w:b/>
          <w:bCs/>
          <w:color w:val="000000"/>
          <w:kern w:val="0"/>
          <w:sz w:val="36"/>
          <w:szCs w:val="36"/>
        </w:rPr>
        <w:t>未到期。根据税务管理系统中的记录信息确定。</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8.</w:t>
      </w:r>
      <w:r w:rsidRPr="00E273DE">
        <w:rPr>
          <w:rFonts w:ascii="simhei" w:eastAsia="宋体" w:hAnsi="simhei" w:cs="宋体" w:hint="eastAsia"/>
          <w:b/>
          <w:bCs/>
          <w:color w:val="000000"/>
          <w:kern w:val="0"/>
          <w:sz w:val="36"/>
          <w:szCs w:val="36"/>
        </w:rPr>
        <w:t>有非正常</w:t>
      </w:r>
      <w:proofErr w:type="gramStart"/>
      <w:r w:rsidRPr="00E273DE">
        <w:rPr>
          <w:rFonts w:ascii="simhei" w:eastAsia="宋体" w:hAnsi="simhei" w:cs="宋体" w:hint="eastAsia"/>
          <w:b/>
          <w:bCs/>
          <w:color w:val="000000"/>
          <w:kern w:val="0"/>
          <w:sz w:val="36"/>
          <w:szCs w:val="36"/>
        </w:rPr>
        <w:t>户记录</w:t>
      </w:r>
      <w:proofErr w:type="gramEnd"/>
      <w:r w:rsidRPr="00E273DE">
        <w:rPr>
          <w:rFonts w:ascii="simhei" w:eastAsia="宋体" w:hAnsi="simhei" w:cs="宋体" w:hint="eastAsia"/>
          <w:b/>
          <w:bCs/>
          <w:color w:val="000000"/>
          <w:kern w:val="0"/>
          <w:sz w:val="36"/>
          <w:szCs w:val="36"/>
        </w:rPr>
        <w:t>或者由非正常户直接责任人员注册登记或者负责经营的。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有非正常</w:t>
      </w:r>
      <w:proofErr w:type="gramStart"/>
      <w:r w:rsidRPr="00E273DE">
        <w:rPr>
          <w:rFonts w:ascii="simhei" w:eastAsia="宋体" w:hAnsi="simhei" w:cs="宋体" w:hint="eastAsia"/>
          <w:b/>
          <w:bCs/>
          <w:color w:val="000000"/>
          <w:kern w:val="0"/>
          <w:sz w:val="36"/>
          <w:szCs w:val="36"/>
        </w:rPr>
        <w:t>户记录</w:t>
      </w:r>
      <w:proofErr w:type="gramEnd"/>
      <w:r w:rsidRPr="00E273DE">
        <w:rPr>
          <w:rFonts w:ascii="simhei" w:eastAsia="宋体" w:hAnsi="simhei" w:cs="宋体" w:hint="eastAsia"/>
          <w:b/>
          <w:bCs/>
          <w:color w:val="000000"/>
          <w:kern w:val="0"/>
          <w:sz w:val="36"/>
          <w:szCs w:val="36"/>
        </w:rPr>
        <w:t>是指：在评价年度</w:t>
      </w:r>
      <w:r w:rsidRPr="00E273DE">
        <w:rPr>
          <w:rFonts w:ascii="simhei" w:eastAsia="宋体" w:hAnsi="simhei" w:cs="宋体" w:hint="eastAsia"/>
          <w:b/>
          <w:bCs/>
          <w:color w:val="000000"/>
          <w:kern w:val="0"/>
          <w:sz w:val="36"/>
          <w:szCs w:val="36"/>
        </w:rPr>
        <w:t>12</w:t>
      </w:r>
      <w:r w:rsidRPr="00E273DE">
        <w:rPr>
          <w:rFonts w:ascii="simhei" w:eastAsia="宋体" w:hAnsi="simhei" w:cs="宋体" w:hint="eastAsia"/>
          <w:b/>
          <w:bCs/>
          <w:color w:val="000000"/>
          <w:kern w:val="0"/>
          <w:sz w:val="36"/>
          <w:szCs w:val="36"/>
        </w:rPr>
        <w:t>月</w:t>
      </w:r>
      <w:r w:rsidRPr="00E273DE">
        <w:rPr>
          <w:rFonts w:ascii="simhei" w:eastAsia="宋体" w:hAnsi="simhei" w:cs="宋体" w:hint="eastAsia"/>
          <w:b/>
          <w:bCs/>
          <w:color w:val="000000"/>
          <w:kern w:val="0"/>
          <w:sz w:val="36"/>
          <w:szCs w:val="36"/>
        </w:rPr>
        <w:t>31</w:t>
      </w:r>
      <w:r w:rsidRPr="00E273DE">
        <w:rPr>
          <w:rFonts w:ascii="simhei" w:eastAsia="宋体" w:hAnsi="simhei" w:cs="宋体" w:hint="eastAsia"/>
          <w:b/>
          <w:bCs/>
          <w:color w:val="000000"/>
          <w:kern w:val="0"/>
          <w:sz w:val="36"/>
          <w:szCs w:val="36"/>
        </w:rPr>
        <w:t>日为非正常状态。</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由非正常户直接责任人员注册登记或者负责经营的是指：由非正常户直接责任人员在认定为非正常</w:t>
      </w:r>
      <w:proofErr w:type="gramStart"/>
      <w:r w:rsidRPr="00E273DE">
        <w:rPr>
          <w:rFonts w:ascii="simhei" w:eastAsia="宋体" w:hAnsi="simhei" w:cs="宋体" w:hint="eastAsia"/>
          <w:b/>
          <w:bCs/>
          <w:color w:val="000000"/>
          <w:kern w:val="0"/>
          <w:sz w:val="36"/>
          <w:szCs w:val="36"/>
        </w:rPr>
        <w:t>户之后</w:t>
      </w:r>
      <w:proofErr w:type="gramEnd"/>
      <w:r w:rsidRPr="00E273DE">
        <w:rPr>
          <w:rFonts w:ascii="simhei" w:eastAsia="宋体" w:hAnsi="simhei" w:cs="宋体" w:hint="eastAsia"/>
          <w:b/>
          <w:bCs/>
          <w:color w:val="000000"/>
          <w:kern w:val="0"/>
          <w:sz w:val="36"/>
          <w:szCs w:val="36"/>
        </w:rPr>
        <w:t>注册登记或负责经营的企业。该类企业不受《信用管理办法》第十七条第一项规定限制，在纳入纳税信用管理的当年即纳入评价范围，且直接判为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w:t>
      </w:r>
      <w:r w:rsidRPr="00E273DE">
        <w:rPr>
          <w:rFonts w:ascii="simhei" w:eastAsia="宋体" w:hAnsi="simhei" w:cs="宋体" w:hint="eastAsia"/>
          <w:b/>
          <w:bCs/>
          <w:color w:val="000000"/>
          <w:kern w:val="0"/>
          <w:sz w:val="36"/>
          <w:szCs w:val="36"/>
        </w:rPr>
        <w:t>9.</w:t>
      </w:r>
      <w:r w:rsidRPr="00E273DE">
        <w:rPr>
          <w:rFonts w:ascii="simhei" w:eastAsia="宋体" w:hAnsi="simhei" w:cs="宋体" w:hint="eastAsia"/>
          <w:b/>
          <w:bCs/>
          <w:color w:val="000000"/>
          <w:kern w:val="0"/>
          <w:sz w:val="36"/>
          <w:szCs w:val="36"/>
        </w:rPr>
        <w:t>由</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级纳税人的直接责任人员注册登记或者负责经营的。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由</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级纳税人的直接责任人员在被评价为</w:t>
      </w:r>
      <w:r w:rsidRPr="00E273DE">
        <w:rPr>
          <w:rFonts w:ascii="simhei" w:eastAsia="宋体" w:hAnsi="simhei" w:cs="宋体" w:hint="eastAsia"/>
          <w:b/>
          <w:bCs/>
          <w:color w:val="000000"/>
          <w:kern w:val="0"/>
          <w:sz w:val="36"/>
          <w:szCs w:val="36"/>
        </w:rPr>
        <w:t>D</w:t>
      </w:r>
      <w:proofErr w:type="gramStart"/>
      <w:r w:rsidRPr="00E273DE">
        <w:rPr>
          <w:rFonts w:ascii="simhei" w:eastAsia="宋体" w:hAnsi="simhei" w:cs="宋体" w:hint="eastAsia"/>
          <w:b/>
          <w:bCs/>
          <w:color w:val="000000"/>
          <w:kern w:val="0"/>
          <w:sz w:val="36"/>
          <w:szCs w:val="36"/>
        </w:rPr>
        <w:t>级之后</w:t>
      </w:r>
      <w:proofErr w:type="gramEnd"/>
      <w:r w:rsidRPr="00E273DE">
        <w:rPr>
          <w:rFonts w:ascii="simhei" w:eastAsia="宋体" w:hAnsi="simhei" w:cs="宋体" w:hint="eastAsia"/>
          <w:b/>
          <w:bCs/>
          <w:color w:val="000000"/>
          <w:kern w:val="0"/>
          <w:sz w:val="36"/>
          <w:szCs w:val="36"/>
        </w:rPr>
        <w:t>注册登记或者负责经营的企业，不受《信用管理办法》第十七条第一项规定限制，在纳入纳税信用管理的当年即纳入评价范围，且直接判为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w:t>
      </w:r>
      <w:r w:rsidRPr="00E273DE">
        <w:rPr>
          <w:rFonts w:ascii="simhei" w:eastAsia="宋体" w:hAnsi="simhei" w:cs="宋体" w:hint="eastAsia"/>
          <w:b/>
          <w:bCs/>
          <w:color w:val="000000"/>
          <w:kern w:val="0"/>
          <w:sz w:val="36"/>
          <w:szCs w:val="36"/>
        </w:rPr>
        <w:t>10.</w:t>
      </w:r>
      <w:r w:rsidRPr="00E273DE">
        <w:rPr>
          <w:rFonts w:ascii="simhei" w:eastAsia="宋体" w:hAnsi="simhei" w:cs="宋体" w:hint="eastAsia"/>
          <w:b/>
          <w:bCs/>
          <w:color w:val="000000"/>
          <w:kern w:val="0"/>
          <w:sz w:val="36"/>
          <w:szCs w:val="36"/>
        </w:rPr>
        <w:t>存在税务机关依法认定的其他严重失信情形的。</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增加税务机关按照《国家税务总局关于发布</w:t>
      </w:r>
      <w:r w:rsidRPr="00E273DE">
        <w:rPr>
          <w:rFonts w:ascii="simhei" w:eastAsia="宋体" w:hAnsi="simhei" w:cs="宋体" w:hint="eastAsia"/>
          <w:b/>
          <w:bCs/>
          <w:color w:val="000000"/>
          <w:kern w:val="0"/>
          <w:sz w:val="36"/>
          <w:szCs w:val="36"/>
        </w:rPr>
        <w:t>&lt;</w:t>
      </w:r>
      <w:r w:rsidRPr="00E273DE">
        <w:rPr>
          <w:rFonts w:ascii="simhei" w:eastAsia="宋体" w:hAnsi="simhei" w:cs="宋体" w:hint="eastAsia"/>
          <w:b/>
          <w:bCs/>
          <w:color w:val="000000"/>
          <w:kern w:val="0"/>
          <w:sz w:val="36"/>
          <w:szCs w:val="36"/>
        </w:rPr>
        <w:t>重大税收违法案件信息公布办法</w:t>
      </w:r>
      <w:r w:rsidRPr="00E273DE">
        <w:rPr>
          <w:rFonts w:ascii="simhei" w:eastAsia="宋体" w:hAnsi="simhei" w:cs="宋体" w:hint="eastAsia"/>
          <w:b/>
          <w:bCs/>
          <w:color w:val="000000"/>
          <w:kern w:val="0"/>
          <w:sz w:val="36"/>
          <w:szCs w:val="36"/>
        </w:rPr>
        <w:t>(</w:t>
      </w:r>
      <w:r w:rsidRPr="00E273DE">
        <w:rPr>
          <w:rFonts w:ascii="simhei" w:eastAsia="宋体" w:hAnsi="simhei" w:cs="宋体" w:hint="eastAsia"/>
          <w:b/>
          <w:bCs/>
          <w:color w:val="000000"/>
          <w:kern w:val="0"/>
          <w:sz w:val="36"/>
          <w:szCs w:val="36"/>
        </w:rPr>
        <w:t>试行</w:t>
      </w:r>
      <w:r w:rsidRPr="00E273DE">
        <w:rPr>
          <w:rFonts w:ascii="simhei" w:eastAsia="宋体" w:hAnsi="simhei" w:cs="宋体" w:hint="eastAsia"/>
          <w:b/>
          <w:bCs/>
          <w:color w:val="000000"/>
          <w:kern w:val="0"/>
          <w:sz w:val="36"/>
          <w:szCs w:val="36"/>
        </w:rPr>
        <w:t>)&gt;</w:t>
      </w:r>
      <w:r w:rsidRPr="00E273DE">
        <w:rPr>
          <w:rFonts w:ascii="simhei" w:eastAsia="宋体" w:hAnsi="simhei" w:cs="宋体" w:hint="eastAsia"/>
          <w:b/>
          <w:bCs/>
          <w:color w:val="000000"/>
          <w:kern w:val="0"/>
          <w:sz w:val="36"/>
          <w:szCs w:val="36"/>
        </w:rPr>
        <w:t>的公告》（国家税务总局公告</w:t>
      </w:r>
      <w:r w:rsidRPr="00E273DE">
        <w:rPr>
          <w:rFonts w:ascii="simhei" w:eastAsia="宋体" w:hAnsi="simhei" w:cs="宋体" w:hint="eastAsia"/>
          <w:b/>
          <w:bCs/>
          <w:color w:val="000000"/>
          <w:kern w:val="0"/>
          <w:sz w:val="36"/>
          <w:szCs w:val="36"/>
        </w:rPr>
        <w:t>2014</w:t>
      </w:r>
      <w:r w:rsidRPr="00E273DE">
        <w:rPr>
          <w:rFonts w:ascii="simhei" w:eastAsia="宋体" w:hAnsi="simhei" w:cs="宋体" w:hint="eastAsia"/>
          <w:b/>
          <w:bCs/>
          <w:color w:val="000000"/>
          <w:kern w:val="0"/>
          <w:sz w:val="36"/>
          <w:szCs w:val="36"/>
        </w:rPr>
        <w:t>年第</w:t>
      </w:r>
      <w:r w:rsidRPr="00E273DE">
        <w:rPr>
          <w:rFonts w:ascii="simhei" w:eastAsia="宋体" w:hAnsi="simhei" w:cs="宋体" w:hint="eastAsia"/>
          <w:b/>
          <w:bCs/>
          <w:color w:val="000000"/>
          <w:kern w:val="0"/>
          <w:sz w:val="36"/>
          <w:szCs w:val="36"/>
        </w:rPr>
        <w:t>41</w:t>
      </w:r>
      <w:r w:rsidRPr="00E273DE">
        <w:rPr>
          <w:rFonts w:ascii="simhei" w:eastAsia="宋体" w:hAnsi="simhei" w:cs="宋体" w:hint="eastAsia"/>
          <w:b/>
          <w:bCs/>
          <w:color w:val="000000"/>
          <w:kern w:val="0"/>
          <w:sz w:val="36"/>
          <w:szCs w:val="36"/>
        </w:rPr>
        <w:t>号）公布的重大税收违法案件当事人，在公布的评价年度判为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级，其</w:t>
      </w:r>
      <w:r w:rsidRPr="00E273DE">
        <w:rPr>
          <w:rFonts w:ascii="simhei" w:eastAsia="宋体" w:hAnsi="simhei" w:cs="宋体" w:hint="eastAsia"/>
          <w:b/>
          <w:bCs/>
          <w:color w:val="000000"/>
          <w:kern w:val="0"/>
          <w:sz w:val="36"/>
          <w:szCs w:val="36"/>
        </w:rPr>
        <w:t>D</w:t>
      </w:r>
      <w:proofErr w:type="gramStart"/>
      <w:r w:rsidRPr="00E273DE">
        <w:rPr>
          <w:rFonts w:ascii="simhei" w:eastAsia="宋体" w:hAnsi="simhei" w:cs="宋体" w:hint="eastAsia"/>
          <w:b/>
          <w:bCs/>
          <w:color w:val="000000"/>
          <w:kern w:val="0"/>
          <w:sz w:val="36"/>
          <w:szCs w:val="36"/>
        </w:rPr>
        <w:t>级记录</w:t>
      </w:r>
      <w:proofErr w:type="gramEnd"/>
      <w:r w:rsidRPr="00E273DE">
        <w:rPr>
          <w:rFonts w:ascii="simhei" w:eastAsia="宋体" w:hAnsi="simhei" w:cs="宋体" w:hint="eastAsia"/>
          <w:b/>
          <w:bCs/>
          <w:color w:val="000000"/>
          <w:kern w:val="0"/>
          <w:sz w:val="36"/>
          <w:szCs w:val="36"/>
        </w:rPr>
        <w:t>一直保持至从公布栏中撤出的评价年度（但不得少于</w:t>
      </w:r>
      <w:r w:rsidRPr="00E273DE">
        <w:rPr>
          <w:rFonts w:ascii="simhei" w:eastAsia="宋体" w:hAnsi="simhei" w:cs="宋体" w:hint="eastAsia"/>
          <w:b/>
          <w:bCs/>
          <w:color w:val="000000"/>
          <w:kern w:val="0"/>
          <w:sz w:val="36"/>
          <w:szCs w:val="36"/>
        </w:rPr>
        <w:t>2</w:t>
      </w:r>
      <w:r w:rsidRPr="00E273DE">
        <w:rPr>
          <w:rFonts w:ascii="simhei" w:eastAsia="宋体" w:hAnsi="simhei" w:cs="宋体" w:hint="eastAsia"/>
          <w:b/>
          <w:bCs/>
          <w:color w:val="000000"/>
          <w:kern w:val="0"/>
          <w:sz w:val="36"/>
          <w:szCs w:val="36"/>
        </w:rPr>
        <w:t>年），次年不得评为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（七）关于</w:t>
      </w:r>
      <w:r w:rsidRPr="00E273DE">
        <w:rPr>
          <w:rFonts w:ascii="simhei" w:eastAsia="宋体" w:hAnsi="simhei" w:cs="宋体" w:hint="eastAsia"/>
          <w:b/>
          <w:bCs/>
          <w:color w:val="000000"/>
          <w:kern w:val="0"/>
          <w:sz w:val="36"/>
          <w:szCs w:val="36"/>
        </w:rPr>
        <w:t>D</w:t>
      </w:r>
      <w:proofErr w:type="gramStart"/>
      <w:r w:rsidRPr="00E273DE">
        <w:rPr>
          <w:rFonts w:ascii="simhei" w:eastAsia="宋体" w:hAnsi="simhei" w:cs="宋体" w:hint="eastAsia"/>
          <w:b/>
          <w:bCs/>
          <w:color w:val="000000"/>
          <w:kern w:val="0"/>
          <w:sz w:val="36"/>
          <w:szCs w:val="36"/>
        </w:rPr>
        <w:t>级评价</w:t>
      </w:r>
      <w:proofErr w:type="gramEnd"/>
      <w:r w:rsidRPr="00E273DE">
        <w:rPr>
          <w:rFonts w:ascii="simhei" w:eastAsia="宋体" w:hAnsi="simhei" w:cs="宋体" w:hint="eastAsia"/>
          <w:b/>
          <w:bCs/>
          <w:color w:val="000000"/>
          <w:kern w:val="0"/>
          <w:sz w:val="36"/>
          <w:szCs w:val="36"/>
        </w:rPr>
        <w:t>的保留</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本条是对《信用管理办法》第三十二条第七项规定相关业务操作口径的说明。上</w:t>
      </w:r>
      <w:proofErr w:type="gramStart"/>
      <w:r w:rsidRPr="00E273DE">
        <w:rPr>
          <w:rFonts w:ascii="simhei" w:eastAsia="宋体" w:hAnsi="simhei" w:cs="宋体" w:hint="eastAsia"/>
          <w:b/>
          <w:bCs/>
          <w:color w:val="000000"/>
          <w:kern w:val="0"/>
          <w:sz w:val="36"/>
          <w:szCs w:val="36"/>
        </w:rPr>
        <w:t>一评价</w:t>
      </w:r>
      <w:proofErr w:type="gramEnd"/>
      <w:r w:rsidRPr="00E273DE">
        <w:rPr>
          <w:rFonts w:ascii="simhei" w:eastAsia="宋体" w:hAnsi="simhei" w:cs="宋体" w:hint="eastAsia"/>
          <w:b/>
          <w:bCs/>
          <w:color w:val="000000"/>
          <w:kern w:val="0"/>
          <w:sz w:val="36"/>
          <w:szCs w:val="36"/>
        </w:rPr>
        <w:t>年度按照评价指标被评价为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级的企业，</w:t>
      </w:r>
      <w:proofErr w:type="gramStart"/>
      <w:r w:rsidRPr="00E273DE">
        <w:rPr>
          <w:rFonts w:ascii="simhei" w:eastAsia="宋体" w:hAnsi="simhei" w:cs="宋体" w:hint="eastAsia"/>
          <w:b/>
          <w:bCs/>
          <w:color w:val="000000"/>
          <w:kern w:val="0"/>
          <w:sz w:val="36"/>
          <w:szCs w:val="36"/>
        </w:rPr>
        <w:t>本评价</w:t>
      </w:r>
      <w:proofErr w:type="gramEnd"/>
      <w:r w:rsidRPr="00E273DE">
        <w:rPr>
          <w:rFonts w:ascii="simhei" w:eastAsia="宋体" w:hAnsi="simhei" w:cs="宋体" w:hint="eastAsia"/>
          <w:b/>
          <w:bCs/>
          <w:color w:val="000000"/>
          <w:kern w:val="0"/>
          <w:sz w:val="36"/>
          <w:szCs w:val="36"/>
        </w:rPr>
        <w:t>年度保留</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级评价，次年不得评为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级企业直接责任人在企业被评价为</w:t>
      </w:r>
      <w:r w:rsidRPr="00E273DE">
        <w:rPr>
          <w:rFonts w:ascii="simhei" w:eastAsia="宋体" w:hAnsi="simhei" w:cs="宋体" w:hint="eastAsia"/>
          <w:b/>
          <w:bCs/>
          <w:color w:val="000000"/>
          <w:kern w:val="0"/>
          <w:sz w:val="36"/>
          <w:szCs w:val="36"/>
        </w:rPr>
        <w:t>D</w:t>
      </w:r>
      <w:proofErr w:type="gramStart"/>
      <w:r w:rsidRPr="00E273DE">
        <w:rPr>
          <w:rFonts w:ascii="simhei" w:eastAsia="宋体" w:hAnsi="simhei" w:cs="宋体" w:hint="eastAsia"/>
          <w:b/>
          <w:bCs/>
          <w:color w:val="000000"/>
          <w:kern w:val="0"/>
          <w:sz w:val="36"/>
          <w:szCs w:val="36"/>
        </w:rPr>
        <w:t>级之后</w:t>
      </w:r>
      <w:proofErr w:type="gramEnd"/>
      <w:r w:rsidRPr="00E273DE">
        <w:rPr>
          <w:rFonts w:ascii="simhei" w:eastAsia="宋体" w:hAnsi="simhei" w:cs="宋体" w:hint="eastAsia"/>
          <w:b/>
          <w:bCs/>
          <w:color w:val="000000"/>
          <w:kern w:val="0"/>
          <w:sz w:val="36"/>
          <w:szCs w:val="36"/>
        </w:rPr>
        <w:t>注册登记或者负责经营的企业评价为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级（简称关联</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）。关联</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只保留一年，次年度根据《信用管理办法》规定重新评价但不得评为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级。因本公告第六条第一项、第二项、第四项、第五项、第六项被直接判为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级的，主管税务机关应调整其以前年度纳税信用级别为</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级，该</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级评价（简称动态</w:t>
      </w:r>
      <w:r w:rsidRPr="00E273DE">
        <w:rPr>
          <w:rFonts w:ascii="simhei" w:eastAsia="宋体" w:hAnsi="simhei" w:cs="宋体" w:hint="eastAsia"/>
          <w:b/>
          <w:bCs/>
          <w:color w:val="000000"/>
          <w:kern w:val="0"/>
          <w:sz w:val="36"/>
          <w:szCs w:val="36"/>
        </w:rPr>
        <w:t>D</w:t>
      </w:r>
      <w:r w:rsidRPr="00E273DE">
        <w:rPr>
          <w:rFonts w:ascii="simhei" w:eastAsia="宋体" w:hAnsi="simhei" w:cs="宋体" w:hint="eastAsia"/>
          <w:b/>
          <w:bCs/>
          <w:color w:val="000000"/>
          <w:kern w:val="0"/>
          <w:sz w:val="36"/>
          <w:szCs w:val="36"/>
        </w:rPr>
        <w:t>）不保留到下一年度。</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lastRenderedPageBreak/>
        <w:t xml:space="preserve">　　（八）关于发布</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级纳税人名单</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这是对《信用管理办法》第七条、第二十二条、二十三条、二十七条相关业务操作口径的说明。</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税务机关按照谁评价、谁确定、</w:t>
      </w:r>
      <w:proofErr w:type="gramStart"/>
      <w:r w:rsidRPr="00E273DE">
        <w:rPr>
          <w:rFonts w:ascii="simhei" w:eastAsia="宋体" w:hAnsi="simhei" w:cs="宋体" w:hint="eastAsia"/>
          <w:b/>
          <w:bCs/>
          <w:color w:val="000000"/>
          <w:kern w:val="0"/>
          <w:sz w:val="36"/>
          <w:szCs w:val="36"/>
        </w:rPr>
        <w:t>谁发布</w:t>
      </w:r>
      <w:proofErr w:type="gramEnd"/>
      <w:r w:rsidRPr="00E273DE">
        <w:rPr>
          <w:rFonts w:ascii="simhei" w:eastAsia="宋体" w:hAnsi="simhei" w:cs="宋体" w:hint="eastAsia"/>
          <w:b/>
          <w:bCs/>
          <w:color w:val="000000"/>
          <w:kern w:val="0"/>
          <w:sz w:val="36"/>
          <w:szCs w:val="36"/>
        </w:rPr>
        <w:t>的原则发布评价结果。发布内容包括：纳税人识别号、纳税人名称、评价年度、纳税人主管税务机关。由于复评、动态调整等原因需要调整</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级名单的，应发布变化情况通告，及时更新公告栏、公布栏内容。在评价结果公布前（每年</w:t>
      </w:r>
      <w:r w:rsidRPr="00E273DE">
        <w:rPr>
          <w:rFonts w:ascii="simhei" w:eastAsia="宋体" w:hAnsi="simhei" w:cs="宋体" w:hint="eastAsia"/>
          <w:b/>
          <w:bCs/>
          <w:color w:val="000000"/>
          <w:kern w:val="0"/>
          <w:sz w:val="36"/>
          <w:szCs w:val="36"/>
        </w:rPr>
        <w:t>1</w:t>
      </w:r>
      <w:r w:rsidRPr="00E273DE">
        <w:rPr>
          <w:rFonts w:ascii="simhei" w:eastAsia="宋体" w:hAnsi="simhei" w:cs="宋体" w:hint="eastAsia"/>
          <w:b/>
          <w:bCs/>
          <w:color w:val="000000"/>
          <w:kern w:val="0"/>
          <w:sz w:val="36"/>
          <w:szCs w:val="36"/>
        </w:rPr>
        <w:t>月至</w:t>
      </w:r>
      <w:r w:rsidRPr="00E273DE">
        <w:rPr>
          <w:rFonts w:ascii="simhei" w:eastAsia="宋体" w:hAnsi="simhei" w:cs="宋体" w:hint="eastAsia"/>
          <w:b/>
          <w:bCs/>
          <w:color w:val="000000"/>
          <w:kern w:val="0"/>
          <w:sz w:val="36"/>
          <w:szCs w:val="36"/>
        </w:rPr>
        <w:t>4</w:t>
      </w:r>
      <w:r w:rsidRPr="00E273DE">
        <w:rPr>
          <w:rFonts w:ascii="simhei" w:eastAsia="宋体" w:hAnsi="simhei" w:cs="宋体" w:hint="eastAsia"/>
          <w:b/>
          <w:bCs/>
          <w:color w:val="000000"/>
          <w:kern w:val="0"/>
          <w:sz w:val="36"/>
          <w:szCs w:val="36"/>
        </w:rPr>
        <w:t>月），发现评价为</w:t>
      </w:r>
      <w:r w:rsidRPr="00E273DE">
        <w:rPr>
          <w:rFonts w:ascii="simhei" w:eastAsia="宋体" w:hAnsi="simhei" w:cs="宋体" w:hint="eastAsia"/>
          <w:b/>
          <w:bCs/>
          <w:color w:val="000000"/>
          <w:kern w:val="0"/>
          <w:sz w:val="36"/>
          <w:szCs w:val="36"/>
        </w:rPr>
        <w:t>A</w:t>
      </w:r>
      <w:r w:rsidRPr="00E273DE">
        <w:rPr>
          <w:rFonts w:ascii="simhei" w:eastAsia="宋体" w:hAnsi="simhei" w:cs="宋体" w:hint="eastAsia"/>
          <w:b/>
          <w:bCs/>
          <w:color w:val="000000"/>
          <w:kern w:val="0"/>
          <w:sz w:val="36"/>
          <w:szCs w:val="36"/>
        </w:rPr>
        <w:t>级的纳税人已注销或被税务机关认定为非正常户的，其评价结果不予发布。</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三、公告执行</w:t>
      </w:r>
    </w:p>
    <w:p w:rsidR="00E273DE" w:rsidRPr="00E273DE" w:rsidRDefault="00E273DE" w:rsidP="00E273DE">
      <w:pPr>
        <w:widowControl/>
        <w:shd w:val="clear" w:color="auto" w:fill="FFFFFF"/>
        <w:spacing w:before="144" w:after="300" w:line="480" w:lineRule="atLeast"/>
        <w:outlineLvl w:val="1"/>
        <w:rPr>
          <w:rFonts w:ascii="simhei" w:eastAsia="宋体" w:hAnsi="simhei" w:cs="宋体" w:hint="eastAsia"/>
          <w:b/>
          <w:bCs/>
          <w:color w:val="000000"/>
          <w:kern w:val="0"/>
          <w:sz w:val="36"/>
          <w:szCs w:val="36"/>
        </w:rPr>
      </w:pPr>
      <w:r w:rsidRPr="00E273DE">
        <w:rPr>
          <w:rFonts w:ascii="simhei" w:eastAsia="宋体" w:hAnsi="simhei" w:cs="宋体" w:hint="eastAsia"/>
          <w:b/>
          <w:bCs/>
          <w:color w:val="000000"/>
          <w:kern w:val="0"/>
          <w:sz w:val="36"/>
          <w:szCs w:val="36"/>
        </w:rPr>
        <w:t xml:space="preserve">　　本公告自发布之日起施行。</w:t>
      </w:r>
    </w:p>
    <w:p w:rsidR="00566E50" w:rsidRDefault="00566E50"/>
    <w:p w:rsidR="00E273DE" w:rsidRDefault="00E273DE" w:rsidP="00E273DE">
      <w:pPr>
        <w:widowControl/>
        <w:shd w:val="clear" w:color="auto" w:fill="FFFFFF"/>
        <w:spacing w:before="144" w:after="300" w:line="480" w:lineRule="atLeast"/>
        <w:jc w:val="center"/>
        <w:outlineLvl w:val="1"/>
        <w:rPr>
          <w:rFonts w:ascii="simhei" w:eastAsia="宋体" w:hAnsi="simhei" w:cs="宋体" w:hint="eastAsia"/>
          <w:b/>
          <w:bCs/>
          <w:color w:val="000000"/>
          <w:kern w:val="0"/>
          <w:sz w:val="36"/>
          <w:szCs w:val="36"/>
        </w:rPr>
      </w:pPr>
      <w:r>
        <w:rPr>
          <w:rFonts w:hint="eastAsia"/>
        </w:rPr>
        <w:t xml:space="preserve">                                            </w:t>
      </w:r>
      <w:r>
        <w:rPr>
          <w:rFonts w:ascii="simhei" w:eastAsia="宋体" w:hAnsi="simhei" w:cs="宋体" w:hint="eastAsia"/>
          <w:b/>
          <w:bCs/>
          <w:color w:val="000000"/>
          <w:kern w:val="0"/>
          <w:sz w:val="36"/>
          <w:szCs w:val="36"/>
        </w:rPr>
        <w:t>2015</w:t>
      </w:r>
      <w:r>
        <w:rPr>
          <w:rFonts w:ascii="simhei" w:eastAsia="宋体" w:hAnsi="simhei" w:cs="宋体" w:hint="eastAsia"/>
          <w:b/>
          <w:bCs/>
          <w:color w:val="000000"/>
          <w:kern w:val="0"/>
          <w:sz w:val="36"/>
          <w:szCs w:val="36"/>
        </w:rPr>
        <w:t>年</w:t>
      </w:r>
      <w:r>
        <w:rPr>
          <w:rFonts w:ascii="simhei" w:eastAsia="宋体" w:hAnsi="simhei" w:cs="宋体" w:hint="eastAsia"/>
          <w:b/>
          <w:bCs/>
          <w:color w:val="000000"/>
          <w:kern w:val="0"/>
          <w:sz w:val="36"/>
          <w:szCs w:val="36"/>
        </w:rPr>
        <w:t>12</w:t>
      </w:r>
      <w:r>
        <w:rPr>
          <w:rFonts w:ascii="simhei" w:eastAsia="宋体" w:hAnsi="simhei" w:cs="宋体" w:hint="eastAsia"/>
          <w:b/>
          <w:bCs/>
          <w:color w:val="000000"/>
          <w:kern w:val="0"/>
          <w:sz w:val="36"/>
          <w:szCs w:val="36"/>
        </w:rPr>
        <w:t>月</w:t>
      </w:r>
      <w:r>
        <w:rPr>
          <w:rFonts w:ascii="simhei" w:eastAsia="宋体" w:hAnsi="simhei" w:cs="宋体" w:hint="eastAsia"/>
          <w:b/>
          <w:bCs/>
          <w:color w:val="000000"/>
          <w:kern w:val="0"/>
          <w:sz w:val="36"/>
          <w:szCs w:val="36"/>
        </w:rPr>
        <w:t>9</w:t>
      </w:r>
      <w:r>
        <w:rPr>
          <w:rFonts w:ascii="simhei" w:eastAsia="宋体" w:hAnsi="simhei" w:cs="宋体" w:hint="eastAsia"/>
          <w:b/>
          <w:bCs/>
          <w:color w:val="000000"/>
          <w:kern w:val="0"/>
          <w:sz w:val="36"/>
          <w:szCs w:val="36"/>
        </w:rPr>
        <w:t>日</w:t>
      </w:r>
    </w:p>
    <w:p w:rsidR="00E273DE" w:rsidRDefault="00E273DE"/>
    <w:sectPr w:rsidR="00E273DE" w:rsidSect="00566E5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C06" w:rsidRDefault="00031C06" w:rsidP="00E273DE">
      <w:r>
        <w:separator/>
      </w:r>
    </w:p>
  </w:endnote>
  <w:endnote w:type="continuationSeparator" w:id="1">
    <w:p w:rsidR="00031C06" w:rsidRDefault="00031C06" w:rsidP="00E273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C06" w:rsidRDefault="00031C06" w:rsidP="00E273DE">
      <w:r>
        <w:separator/>
      </w:r>
    </w:p>
  </w:footnote>
  <w:footnote w:type="continuationSeparator" w:id="1">
    <w:p w:rsidR="00031C06" w:rsidRDefault="00031C06" w:rsidP="00E27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DE" w:rsidRDefault="00E273DE" w:rsidP="00E273D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73DE"/>
    <w:rsid w:val="00001B1E"/>
    <w:rsid w:val="0000609D"/>
    <w:rsid w:val="00031C06"/>
    <w:rsid w:val="00032C32"/>
    <w:rsid w:val="000367D3"/>
    <w:rsid w:val="000453DD"/>
    <w:rsid w:val="000473F0"/>
    <w:rsid w:val="00054F58"/>
    <w:rsid w:val="00055054"/>
    <w:rsid w:val="0005799B"/>
    <w:rsid w:val="00061943"/>
    <w:rsid w:val="000647E9"/>
    <w:rsid w:val="00064D43"/>
    <w:rsid w:val="00065D07"/>
    <w:rsid w:val="00070178"/>
    <w:rsid w:val="00084060"/>
    <w:rsid w:val="000A1EDA"/>
    <w:rsid w:val="000B40C0"/>
    <w:rsid w:val="000B7AFA"/>
    <w:rsid w:val="000C279E"/>
    <w:rsid w:val="000C7753"/>
    <w:rsid w:val="000D119C"/>
    <w:rsid w:val="000D4090"/>
    <w:rsid w:val="000D4148"/>
    <w:rsid w:val="000E03E2"/>
    <w:rsid w:val="000F22C2"/>
    <w:rsid w:val="000F2CA9"/>
    <w:rsid w:val="000F354F"/>
    <w:rsid w:val="00102BD3"/>
    <w:rsid w:val="001055A4"/>
    <w:rsid w:val="001253D8"/>
    <w:rsid w:val="0012753F"/>
    <w:rsid w:val="00144B5D"/>
    <w:rsid w:val="00160386"/>
    <w:rsid w:val="00161814"/>
    <w:rsid w:val="0018073B"/>
    <w:rsid w:val="001808F5"/>
    <w:rsid w:val="00184E48"/>
    <w:rsid w:val="0018646A"/>
    <w:rsid w:val="001A02DA"/>
    <w:rsid w:val="001A08C4"/>
    <w:rsid w:val="001A38B5"/>
    <w:rsid w:val="001B34EB"/>
    <w:rsid w:val="001C00B1"/>
    <w:rsid w:val="001C324D"/>
    <w:rsid w:val="001D40FC"/>
    <w:rsid w:val="001D5D29"/>
    <w:rsid w:val="001F1337"/>
    <w:rsid w:val="001F3655"/>
    <w:rsid w:val="00205FC1"/>
    <w:rsid w:val="002122B1"/>
    <w:rsid w:val="00212717"/>
    <w:rsid w:val="00227663"/>
    <w:rsid w:val="002332AC"/>
    <w:rsid w:val="00270185"/>
    <w:rsid w:val="0027158E"/>
    <w:rsid w:val="00282AEB"/>
    <w:rsid w:val="002862EB"/>
    <w:rsid w:val="00295722"/>
    <w:rsid w:val="002A4DB1"/>
    <w:rsid w:val="002A6255"/>
    <w:rsid w:val="002B19E3"/>
    <w:rsid w:val="002D5037"/>
    <w:rsid w:val="002D65FB"/>
    <w:rsid w:val="002F0159"/>
    <w:rsid w:val="002F05FF"/>
    <w:rsid w:val="00312271"/>
    <w:rsid w:val="0031409B"/>
    <w:rsid w:val="00333DEE"/>
    <w:rsid w:val="00337306"/>
    <w:rsid w:val="00340A93"/>
    <w:rsid w:val="00363163"/>
    <w:rsid w:val="003639CC"/>
    <w:rsid w:val="00366B44"/>
    <w:rsid w:val="00371BBF"/>
    <w:rsid w:val="00373782"/>
    <w:rsid w:val="003803C5"/>
    <w:rsid w:val="00380B0D"/>
    <w:rsid w:val="00390780"/>
    <w:rsid w:val="003B613E"/>
    <w:rsid w:val="003C41E2"/>
    <w:rsid w:val="003C4BC8"/>
    <w:rsid w:val="003E2CB9"/>
    <w:rsid w:val="003F1E93"/>
    <w:rsid w:val="003F5E7D"/>
    <w:rsid w:val="00400EFD"/>
    <w:rsid w:val="00402B95"/>
    <w:rsid w:val="00404B55"/>
    <w:rsid w:val="0040519C"/>
    <w:rsid w:val="004057EA"/>
    <w:rsid w:val="0040691A"/>
    <w:rsid w:val="00425EFB"/>
    <w:rsid w:val="00426CF4"/>
    <w:rsid w:val="00437697"/>
    <w:rsid w:val="0044260D"/>
    <w:rsid w:val="0045276D"/>
    <w:rsid w:val="00457C42"/>
    <w:rsid w:val="00466D36"/>
    <w:rsid w:val="00474ECF"/>
    <w:rsid w:val="00491423"/>
    <w:rsid w:val="00496FFF"/>
    <w:rsid w:val="004A3C2A"/>
    <w:rsid w:val="004A4965"/>
    <w:rsid w:val="004A4ECF"/>
    <w:rsid w:val="004A656B"/>
    <w:rsid w:val="004B2259"/>
    <w:rsid w:val="004B4F4A"/>
    <w:rsid w:val="004D06ED"/>
    <w:rsid w:val="004E0BFA"/>
    <w:rsid w:val="004E4F84"/>
    <w:rsid w:val="004F2A8A"/>
    <w:rsid w:val="004F6DE7"/>
    <w:rsid w:val="00500938"/>
    <w:rsid w:val="00502A4A"/>
    <w:rsid w:val="005158BA"/>
    <w:rsid w:val="00522517"/>
    <w:rsid w:val="00523A5F"/>
    <w:rsid w:val="0054025C"/>
    <w:rsid w:val="00561778"/>
    <w:rsid w:val="00566E50"/>
    <w:rsid w:val="00571EA4"/>
    <w:rsid w:val="00584989"/>
    <w:rsid w:val="005B5EED"/>
    <w:rsid w:val="005C47FD"/>
    <w:rsid w:val="005D231D"/>
    <w:rsid w:val="005E32C1"/>
    <w:rsid w:val="005F6AE9"/>
    <w:rsid w:val="006040EB"/>
    <w:rsid w:val="00615F26"/>
    <w:rsid w:val="00616CC4"/>
    <w:rsid w:val="00623F36"/>
    <w:rsid w:val="00623F86"/>
    <w:rsid w:val="00624015"/>
    <w:rsid w:val="00631F96"/>
    <w:rsid w:val="006362E0"/>
    <w:rsid w:val="00637561"/>
    <w:rsid w:val="00650D0F"/>
    <w:rsid w:val="006619A5"/>
    <w:rsid w:val="00670C31"/>
    <w:rsid w:val="006710EB"/>
    <w:rsid w:val="00674309"/>
    <w:rsid w:val="006A0923"/>
    <w:rsid w:val="006A4094"/>
    <w:rsid w:val="006A48B1"/>
    <w:rsid w:val="006B2917"/>
    <w:rsid w:val="006B3F4D"/>
    <w:rsid w:val="006B71D9"/>
    <w:rsid w:val="006D4FD9"/>
    <w:rsid w:val="006E4253"/>
    <w:rsid w:val="006E6619"/>
    <w:rsid w:val="006F4B9A"/>
    <w:rsid w:val="006F64F3"/>
    <w:rsid w:val="00703462"/>
    <w:rsid w:val="007061E6"/>
    <w:rsid w:val="007117C9"/>
    <w:rsid w:val="007134A3"/>
    <w:rsid w:val="00725066"/>
    <w:rsid w:val="007520E8"/>
    <w:rsid w:val="00755FD3"/>
    <w:rsid w:val="0075702E"/>
    <w:rsid w:val="0078024B"/>
    <w:rsid w:val="0078193B"/>
    <w:rsid w:val="00791612"/>
    <w:rsid w:val="00794704"/>
    <w:rsid w:val="007A5172"/>
    <w:rsid w:val="007B00CB"/>
    <w:rsid w:val="007B23DF"/>
    <w:rsid w:val="007B291A"/>
    <w:rsid w:val="007B2D17"/>
    <w:rsid w:val="007B4302"/>
    <w:rsid w:val="007B5868"/>
    <w:rsid w:val="007C0D2C"/>
    <w:rsid w:val="007C223A"/>
    <w:rsid w:val="007C57A7"/>
    <w:rsid w:val="007C7258"/>
    <w:rsid w:val="007D15F0"/>
    <w:rsid w:val="007F21D0"/>
    <w:rsid w:val="007F467A"/>
    <w:rsid w:val="0081517B"/>
    <w:rsid w:val="00820009"/>
    <w:rsid w:val="00826B54"/>
    <w:rsid w:val="0082731F"/>
    <w:rsid w:val="00827C13"/>
    <w:rsid w:val="00832A76"/>
    <w:rsid w:val="00835059"/>
    <w:rsid w:val="008368E7"/>
    <w:rsid w:val="00844667"/>
    <w:rsid w:val="00850E93"/>
    <w:rsid w:val="008516E4"/>
    <w:rsid w:val="00857350"/>
    <w:rsid w:val="00866E4A"/>
    <w:rsid w:val="0087401C"/>
    <w:rsid w:val="00877212"/>
    <w:rsid w:val="008817C5"/>
    <w:rsid w:val="00883B81"/>
    <w:rsid w:val="008903CE"/>
    <w:rsid w:val="00893749"/>
    <w:rsid w:val="008A23AB"/>
    <w:rsid w:val="008A4ECE"/>
    <w:rsid w:val="008D67F3"/>
    <w:rsid w:val="008E3930"/>
    <w:rsid w:val="008E6F97"/>
    <w:rsid w:val="008F2837"/>
    <w:rsid w:val="0090288B"/>
    <w:rsid w:val="00906AFC"/>
    <w:rsid w:val="00907F1D"/>
    <w:rsid w:val="0093129C"/>
    <w:rsid w:val="00933427"/>
    <w:rsid w:val="00933893"/>
    <w:rsid w:val="00941D74"/>
    <w:rsid w:val="00955DF9"/>
    <w:rsid w:val="0096632D"/>
    <w:rsid w:val="009742CA"/>
    <w:rsid w:val="00983D7F"/>
    <w:rsid w:val="00992C68"/>
    <w:rsid w:val="00994B0E"/>
    <w:rsid w:val="00995970"/>
    <w:rsid w:val="009A08EC"/>
    <w:rsid w:val="009A73E0"/>
    <w:rsid w:val="009B2553"/>
    <w:rsid w:val="009B3E27"/>
    <w:rsid w:val="009B42F2"/>
    <w:rsid w:val="009B4A12"/>
    <w:rsid w:val="009E14FA"/>
    <w:rsid w:val="009E6959"/>
    <w:rsid w:val="009E6CF3"/>
    <w:rsid w:val="00A027AC"/>
    <w:rsid w:val="00A15983"/>
    <w:rsid w:val="00A45604"/>
    <w:rsid w:val="00A50113"/>
    <w:rsid w:val="00A55AB7"/>
    <w:rsid w:val="00A71223"/>
    <w:rsid w:val="00A72E6C"/>
    <w:rsid w:val="00A74FFB"/>
    <w:rsid w:val="00A83016"/>
    <w:rsid w:val="00A86341"/>
    <w:rsid w:val="00A86DFE"/>
    <w:rsid w:val="00AA10CA"/>
    <w:rsid w:val="00AA17AC"/>
    <w:rsid w:val="00AA2075"/>
    <w:rsid w:val="00AA2361"/>
    <w:rsid w:val="00AA36FA"/>
    <w:rsid w:val="00AC3B10"/>
    <w:rsid w:val="00AC475E"/>
    <w:rsid w:val="00AC62D1"/>
    <w:rsid w:val="00AD6A08"/>
    <w:rsid w:val="00AD70B2"/>
    <w:rsid w:val="00AE110C"/>
    <w:rsid w:val="00AE42FF"/>
    <w:rsid w:val="00AF75AE"/>
    <w:rsid w:val="00B15C0B"/>
    <w:rsid w:val="00B1699A"/>
    <w:rsid w:val="00B26A29"/>
    <w:rsid w:val="00B33E4E"/>
    <w:rsid w:val="00B3693B"/>
    <w:rsid w:val="00B50B99"/>
    <w:rsid w:val="00B60B84"/>
    <w:rsid w:val="00B65579"/>
    <w:rsid w:val="00B658C8"/>
    <w:rsid w:val="00B6779E"/>
    <w:rsid w:val="00B70DCD"/>
    <w:rsid w:val="00B75F2C"/>
    <w:rsid w:val="00B82652"/>
    <w:rsid w:val="00B84685"/>
    <w:rsid w:val="00B90F3F"/>
    <w:rsid w:val="00BA4EF6"/>
    <w:rsid w:val="00BA61A9"/>
    <w:rsid w:val="00BB3EDB"/>
    <w:rsid w:val="00BB6708"/>
    <w:rsid w:val="00BB7915"/>
    <w:rsid w:val="00BF0F24"/>
    <w:rsid w:val="00BF1AA6"/>
    <w:rsid w:val="00C01FB5"/>
    <w:rsid w:val="00C069BA"/>
    <w:rsid w:val="00C25F88"/>
    <w:rsid w:val="00C43932"/>
    <w:rsid w:val="00C45161"/>
    <w:rsid w:val="00C47E74"/>
    <w:rsid w:val="00C50FAB"/>
    <w:rsid w:val="00C541E2"/>
    <w:rsid w:val="00C628A5"/>
    <w:rsid w:val="00C7339F"/>
    <w:rsid w:val="00C77CF9"/>
    <w:rsid w:val="00C818E2"/>
    <w:rsid w:val="00C870EB"/>
    <w:rsid w:val="00CA0595"/>
    <w:rsid w:val="00CA1E1F"/>
    <w:rsid w:val="00CA4B54"/>
    <w:rsid w:val="00CD07BE"/>
    <w:rsid w:val="00CF2E77"/>
    <w:rsid w:val="00D02AFB"/>
    <w:rsid w:val="00D21C22"/>
    <w:rsid w:val="00D52246"/>
    <w:rsid w:val="00D56950"/>
    <w:rsid w:val="00D61E45"/>
    <w:rsid w:val="00D65F24"/>
    <w:rsid w:val="00D862A9"/>
    <w:rsid w:val="00D94F52"/>
    <w:rsid w:val="00DA46E1"/>
    <w:rsid w:val="00DA4EA3"/>
    <w:rsid w:val="00DB3936"/>
    <w:rsid w:val="00DB42F5"/>
    <w:rsid w:val="00DC2EEF"/>
    <w:rsid w:val="00DD0B3C"/>
    <w:rsid w:val="00DE0C73"/>
    <w:rsid w:val="00E0027B"/>
    <w:rsid w:val="00E07680"/>
    <w:rsid w:val="00E262C2"/>
    <w:rsid w:val="00E273DE"/>
    <w:rsid w:val="00E27EC4"/>
    <w:rsid w:val="00E30B53"/>
    <w:rsid w:val="00E3299D"/>
    <w:rsid w:val="00E368DE"/>
    <w:rsid w:val="00E4388C"/>
    <w:rsid w:val="00E722B0"/>
    <w:rsid w:val="00E77D42"/>
    <w:rsid w:val="00E81FF6"/>
    <w:rsid w:val="00E823BC"/>
    <w:rsid w:val="00E92F50"/>
    <w:rsid w:val="00EA0441"/>
    <w:rsid w:val="00EB2AB2"/>
    <w:rsid w:val="00EB76A7"/>
    <w:rsid w:val="00EC121B"/>
    <w:rsid w:val="00EC6627"/>
    <w:rsid w:val="00ED455E"/>
    <w:rsid w:val="00ED5AB8"/>
    <w:rsid w:val="00ED6741"/>
    <w:rsid w:val="00EE3D3E"/>
    <w:rsid w:val="00EE4CCF"/>
    <w:rsid w:val="00EE7A52"/>
    <w:rsid w:val="00EF04B5"/>
    <w:rsid w:val="00EF06A0"/>
    <w:rsid w:val="00EF1240"/>
    <w:rsid w:val="00F04E7D"/>
    <w:rsid w:val="00F07310"/>
    <w:rsid w:val="00F07541"/>
    <w:rsid w:val="00F1277D"/>
    <w:rsid w:val="00F16D5D"/>
    <w:rsid w:val="00F22340"/>
    <w:rsid w:val="00F279A1"/>
    <w:rsid w:val="00F31B7D"/>
    <w:rsid w:val="00F34B18"/>
    <w:rsid w:val="00F42F9A"/>
    <w:rsid w:val="00F44D0B"/>
    <w:rsid w:val="00F47352"/>
    <w:rsid w:val="00F6189C"/>
    <w:rsid w:val="00F6256B"/>
    <w:rsid w:val="00F64B70"/>
    <w:rsid w:val="00F670EE"/>
    <w:rsid w:val="00F7368C"/>
    <w:rsid w:val="00F74BD7"/>
    <w:rsid w:val="00F9359A"/>
    <w:rsid w:val="00F97237"/>
    <w:rsid w:val="00FC5E1D"/>
    <w:rsid w:val="00FC6B76"/>
    <w:rsid w:val="00FD7863"/>
    <w:rsid w:val="00FF2CDA"/>
    <w:rsid w:val="00FF57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E50"/>
    <w:pPr>
      <w:widowControl w:val="0"/>
      <w:jc w:val="both"/>
    </w:pPr>
  </w:style>
  <w:style w:type="paragraph" w:styleId="2">
    <w:name w:val="heading 2"/>
    <w:basedOn w:val="a"/>
    <w:link w:val="2Char"/>
    <w:uiPriority w:val="9"/>
    <w:qFormat/>
    <w:rsid w:val="00E273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73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73DE"/>
    <w:rPr>
      <w:sz w:val="18"/>
      <w:szCs w:val="18"/>
    </w:rPr>
  </w:style>
  <w:style w:type="paragraph" w:styleId="a4">
    <w:name w:val="footer"/>
    <w:basedOn w:val="a"/>
    <w:link w:val="Char0"/>
    <w:uiPriority w:val="99"/>
    <w:semiHidden/>
    <w:unhideWhenUsed/>
    <w:rsid w:val="00E273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73DE"/>
    <w:rPr>
      <w:sz w:val="18"/>
      <w:szCs w:val="18"/>
    </w:rPr>
  </w:style>
  <w:style w:type="character" w:customStyle="1" w:styleId="2Char">
    <w:name w:val="标题 2 Char"/>
    <w:basedOn w:val="a0"/>
    <w:link w:val="2"/>
    <w:uiPriority w:val="9"/>
    <w:rsid w:val="00E273D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388653734">
      <w:bodyDiv w:val="1"/>
      <w:marLeft w:val="0"/>
      <w:marRight w:val="0"/>
      <w:marTop w:val="0"/>
      <w:marBottom w:val="0"/>
      <w:divBdr>
        <w:top w:val="none" w:sz="0" w:space="0" w:color="auto"/>
        <w:left w:val="none" w:sz="0" w:space="0" w:color="auto"/>
        <w:bottom w:val="none" w:sz="0" w:space="0" w:color="auto"/>
        <w:right w:val="none" w:sz="0" w:space="0" w:color="auto"/>
      </w:divBdr>
    </w:div>
    <w:div w:id="17420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王浩翔</cp:lastModifiedBy>
  <cp:revision>5</cp:revision>
  <dcterms:created xsi:type="dcterms:W3CDTF">2019-09-19T01:33:00Z</dcterms:created>
  <dcterms:modified xsi:type="dcterms:W3CDTF">2019-09-27T08:19:00Z</dcterms:modified>
</cp:coreProperties>
</file>