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8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eastAsia="zh-CN"/>
        </w:rPr>
        <w:t>建宁县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cs="Times New Roman"/>
          <w:sz w:val="30"/>
          <w:szCs w:val="30"/>
        </w:rPr>
      </w:pP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- 2 -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4DD2722"/>
    <w:rsid w:val="10357031"/>
    <w:rsid w:val="4A35105A"/>
    <w:rsid w:val="72D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Footer Char"/>
    <w:basedOn w:val="9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9"/>
    <w:link w:val="4"/>
    <w:semiHidden/>
    <w:uiPriority w:val="99"/>
    <w:rPr>
      <w:sz w:val="0"/>
      <w:szCs w:val="0"/>
    </w:rPr>
  </w:style>
  <w:style w:type="character" w:customStyle="1" w:styleId="15">
    <w:name w:val="Body Text Indent Char"/>
    <w:basedOn w:val="9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9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 </cp:lastModifiedBy>
  <cp:lastPrinted>2009-03-23T06:28:00Z</cp:lastPrinted>
  <dcterms:modified xsi:type="dcterms:W3CDTF">2020-09-15T02:48:11Z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