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sz w:val="32"/>
          <w:szCs w:val="40"/>
        </w:rPr>
      </w:pPr>
      <w:bookmarkStart w:id="0" w:name="_GoBack"/>
      <w:bookmarkEnd w:id="0"/>
      <w:r>
        <w:rPr>
          <w:rFonts w:hint="eastAsia" w:ascii="黑体" w:hAnsi="黑体" w:eastAsia="黑体" w:cs="黑体"/>
          <w:bCs/>
          <w:sz w:val="32"/>
          <w:szCs w:val="40"/>
        </w:rPr>
        <w:t>附</w:t>
      </w:r>
      <w:r>
        <w:rPr>
          <w:rFonts w:hint="eastAsia" w:ascii="黑体" w:hAnsi="黑体" w:eastAsia="黑体" w:cs="黑体"/>
          <w:bCs/>
          <w:sz w:val="32"/>
          <w:szCs w:val="40"/>
          <w:lang w:val="en-US" w:eastAsia="zh-CN"/>
        </w:rPr>
        <w:t>件</w:t>
      </w:r>
      <w:r>
        <w:rPr>
          <w:rFonts w:hint="eastAsia" w:ascii="黑体" w:hAnsi="黑体" w:eastAsia="黑体" w:cs="黑体"/>
          <w:sz w:val="32"/>
          <w:szCs w:val="32"/>
        </w:rPr>
        <w:t>1</w:t>
      </w:r>
    </w:p>
    <w:p>
      <w:pPr>
        <w:pStyle w:val="3"/>
        <w:spacing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乐企直连服务接入信息表</w:t>
      </w:r>
    </w:p>
    <w:p>
      <w:pPr>
        <w:jc w:val="center"/>
      </w:pPr>
      <w:r>
        <w:rPr>
          <w:rFonts w:hint="eastAsia"/>
        </w:rPr>
        <w:t xml:space="preserve">                                                                                    申请接入方式：</w:t>
      </w:r>
      <w:r>
        <w:rPr>
          <w:rFonts w:hint="eastAsia" w:ascii="MS Gothic" w:hAnsi="MS Gothic" w:eastAsia="MS Gothic" w:cs="MS Gothic"/>
          <w:color w:val="FF0000"/>
          <w:kern w:val="0"/>
          <w:sz w:val="24"/>
        </w:rPr>
        <w:sym w:font="Wingdings 2" w:char="F052"/>
      </w:r>
      <w:r>
        <w:rPr>
          <w:rFonts w:hint="eastAsia"/>
        </w:rPr>
        <w:t xml:space="preserve">乐企自用 </w:t>
      </w:r>
      <w:r>
        <w:rPr>
          <w:rFonts w:hint="eastAsia"/>
        </w:rPr>
        <w:sym w:font="Wingdings 2" w:char="00A3"/>
      </w:r>
      <w:r>
        <w:rPr>
          <w:rFonts w:hint="eastAsia"/>
        </w:rPr>
        <w:t xml:space="preserve">乐企他用 </w:t>
      </w:r>
      <w:r>
        <w:rPr>
          <w:rFonts w:hint="eastAsia"/>
        </w:rPr>
        <w:sym w:font="Wingdings 2" w:char="00A3"/>
      </w:r>
      <w:r>
        <w:rPr>
          <w:rFonts w:hint="eastAsia"/>
        </w:rPr>
        <w:t>乐企联用</w:t>
      </w:r>
    </w:p>
    <w:tbl>
      <w:tblPr>
        <w:tblStyle w:val="8"/>
        <w:tblW w:w="14236" w:type="dxa"/>
        <w:tblInd w:w="0" w:type="dxa"/>
        <w:tblLayout w:type="fixed"/>
        <w:tblCellMar>
          <w:top w:w="0" w:type="dxa"/>
          <w:left w:w="108" w:type="dxa"/>
          <w:bottom w:w="0" w:type="dxa"/>
          <w:right w:w="108" w:type="dxa"/>
        </w:tblCellMar>
      </w:tblPr>
      <w:tblGrid>
        <w:gridCol w:w="850"/>
        <w:gridCol w:w="1668"/>
        <w:gridCol w:w="1297"/>
        <w:gridCol w:w="3018"/>
        <w:gridCol w:w="427"/>
        <w:gridCol w:w="2330"/>
        <w:gridCol w:w="1493"/>
        <w:gridCol w:w="1282"/>
        <w:gridCol w:w="1635"/>
        <w:gridCol w:w="236"/>
        <w:tblGridChange w:id="0">
          <w:tblGrid>
            <w:gridCol w:w="850"/>
            <w:gridCol w:w="1668"/>
            <w:gridCol w:w="1297"/>
            <w:gridCol w:w="3018"/>
            <w:gridCol w:w="427"/>
            <w:gridCol w:w="2330"/>
            <w:gridCol w:w="1493"/>
            <w:gridCol w:w="1282"/>
            <w:gridCol w:w="1635"/>
            <w:gridCol w:w="236"/>
          </w:tblGrid>
        </w:tblGridChange>
      </w:tblGrid>
      <w:tr>
        <w:tblPrEx>
          <w:tblCellMar>
            <w:top w:w="0" w:type="dxa"/>
            <w:left w:w="108" w:type="dxa"/>
            <w:bottom w:w="0" w:type="dxa"/>
            <w:right w:w="108" w:type="dxa"/>
          </w:tblCellMar>
        </w:tblPrEx>
        <w:trPr>
          <w:gridAfter w:val="1"/>
          <w:wAfter w:w="236" w:type="dxa"/>
          <w:trHeight w:val="475"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4"/>
                <w:szCs w:val="24"/>
                <w:lang w:val="en-US" w:eastAsia="zh-CN"/>
              </w:rPr>
              <w:t>例：</w:t>
            </w:r>
            <w:r>
              <w:rPr>
                <w:rFonts w:ascii="仿宋_GB2312" w:hAnsi="仿宋_GB2312" w:eastAsia="仿宋_GB2312" w:cs="仿宋_GB2312"/>
                <w:color w:val="FF0000"/>
                <w:kern w:val="0"/>
                <w:sz w:val="24"/>
                <w:szCs w:val="24"/>
              </w:rPr>
              <w:t>12345678910111213</w:t>
            </w:r>
            <w:r>
              <w:rPr>
                <w:rFonts w:hint="eastAsia" w:ascii="仿宋_GB2312" w:hAnsi="仿宋_GB2312" w:eastAsia="仿宋_GB2312" w:cs="仿宋_GB2312"/>
                <w:color w:val="FF0000"/>
                <w:kern w:val="0"/>
                <w:sz w:val="24"/>
                <w:szCs w:val="24"/>
              </w:rPr>
              <w:t>G</w:t>
            </w: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直连单位名称</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例：XX集团</w:t>
            </w:r>
            <w:r>
              <w:rPr>
                <w:rFonts w:hint="eastAsia" w:ascii="仿宋_GB2312" w:hAnsi="仿宋_GB2312" w:eastAsia="仿宋_GB2312" w:cs="仿宋_GB2312"/>
                <w:color w:val="FF0000"/>
                <w:kern w:val="0"/>
                <w:sz w:val="24"/>
                <w:szCs w:val="24"/>
              </w:rPr>
              <w:t>有限公司</w:t>
            </w: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被授权单位统一社会信用代码</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12413</w:t>
            </w:r>
            <w:r>
              <w:rPr>
                <w:rFonts w:ascii="仿宋_GB2312" w:hAnsi="仿宋_GB2312" w:eastAsia="仿宋_GB2312" w:cs="仿宋_GB2312"/>
                <w:color w:val="FF0000"/>
                <w:kern w:val="0"/>
                <w:sz w:val="24"/>
                <w:szCs w:val="24"/>
              </w:rPr>
              <w:t>…</w:t>
            </w:r>
            <w:r>
              <w:rPr>
                <w:rFonts w:hint="eastAsia" w:ascii="仿宋_GB2312" w:hAnsi="仿宋_GB2312" w:eastAsia="仿宋_GB2312" w:cs="仿宋_GB2312"/>
                <w:color w:val="FF0000"/>
                <w:kern w:val="0"/>
                <w:sz w:val="24"/>
                <w:szCs w:val="24"/>
              </w:rPr>
              <w:t xml:space="preserve"> (无则不填)</w:t>
            </w: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被授权单位名称</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例：XX技术</w:t>
            </w:r>
            <w:r>
              <w:rPr>
                <w:rFonts w:hint="eastAsia" w:ascii="仿宋_GB2312" w:hAnsi="仿宋_GB2312" w:eastAsia="仿宋_GB2312" w:cs="仿宋_GB2312"/>
                <w:color w:val="FF0000"/>
                <w:kern w:val="0"/>
                <w:sz w:val="24"/>
                <w:szCs w:val="24"/>
              </w:rPr>
              <w:t>有限公司(无则不填)</w:t>
            </w: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接入引擎自有信息系统名称</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XXX系统</w:t>
            </w: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联系人</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王</w:t>
            </w:r>
            <w:r>
              <w:rPr>
                <w:rFonts w:hint="eastAsia" w:ascii="仿宋_GB2312" w:hAnsi="仿宋_GB2312" w:eastAsia="仿宋_GB2312" w:cs="仿宋_GB2312"/>
                <w:color w:val="FF0000"/>
                <w:kern w:val="0"/>
                <w:sz w:val="24"/>
                <w:szCs w:val="24"/>
                <w:lang w:val="en-US" w:eastAsia="zh-CN"/>
              </w:rPr>
              <w:t>XX</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联系电话</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12XXXXX</w:t>
            </w:r>
          </w:p>
        </w:tc>
      </w:tr>
      <w:tr>
        <w:tblPrEx>
          <w:tblCellMar>
            <w:top w:w="0" w:type="dxa"/>
            <w:left w:w="108" w:type="dxa"/>
            <w:bottom w:w="0" w:type="dxa"/>
            <w:right w:w="108" w:type="dxa"/>
          </w:tblCellMar>
        </w:tblPrEx>
        <w:trPr>
          <w:gridAfter w:val="1"/>
          <w:wAfter w:w="236" w:type="dxa"/>
          <w:trHeight w:val="90"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相关资质信息</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单位户数</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2.直连单位纳税人连续三年纳税信用级别</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3.直连单位及使用单位前12个月累计发票开受票数量（张）及开票金额（万元）</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4.直连单位及使用单位上一年度合计营业收入</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（万元）</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5.能否按照税务机关要求依法提供相关涉税数据</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6.近三年是否存在税务机关认定的重大舆情风险警示或应对、重大税收风险警示或应对等行为</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1"/>
                <w:szCs w:val="21"/>
                <w:lang w:val="en-US" w:eastAsia="zh-CN"/>
              </w:rPr>
              <w:t>例：</w:t>
            </w:r>
            <w:r>
              <w:rPr>
                <w:rFonts w:hint="eastAsia" w:ascii="仿宋_GB2312" w:hAnsi="仿宋_GB2312" w:eastAsia="仿宋_GB2312" w:cs="仿宋_GB2312"/>
                <w:color w:val="FF0000"/>
                <w:kern w:val="0"/>
                <w:sz w:val="21"/>
                <w:szCs w:val="21"/>
              </w:rPr>
              <w:t>10(无则0)</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FF0000"/>
                <w:kern w:val="0"/>
                <w:sz w:val="24"/>
                <w:szCs w:val="24"/>
                <w:lang w:val="en-US" w:eastAsia="zh-CN"/>
              </w:rPr>
              <w:t>例：AAA</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例：开票</w:t>
            </w:r>
            <w:r>
              <w:rPr>
                <w:rFonts w:hint="eastAsia" w:ascii="仿宋_GB2312" w:hAnsi="仿宋_GB2312" w:eastAsia="仿宋_GB2312" w:cs="仿宋_GB2312"/>
                <w:color w:val="FF0000"/>
                <w:kern w:val="0"/>
                <w:sz w:val="24"/>
                <w:szCs w:val="24"/>
              </w:rPr>
              <w:t>XXX</w:t>
            </w:r>
            <w:r>
              <w:rPr>
                <w:rFonts w:hint="eastAsia" w:ascii="仿宋_GB2312" w:hAnsi="仿宋_GB2312" w:eastAsia="仿宋_GB2312" w:cs="仿宋_GB2312"/>
                <w:color w:val="FF0000"/>
                <w:kern w:val="0"/>
                <w:sz w:val="24"/>
                <w:szCs w:val="24"/>
                <w:lang w:val="en-US" w:eastAsia="zh-CN"/>
              </w:rPr>
              <w:t>张，受票</w:t>
            </w:r>
            <w:r>
              <w:rPr>
                <w:rFonts w:hint="eastAsia" w:ascii="仿宋_GB2312" w:hAnsi="仿宋_GB2312" w:eastAsia="仿宋_GB2312" w:cs="仿宋_GB2312"/>
                <w:color w:val="FF0000"/>
                <w:kern w:val="0"/>
                <w:sz w:val="24"/>
                <w:szCs w:val="24"/>
              </w:rPr>
              <w:t>XXX</w:t>
            </w:r>
            <w:r>
              <w:rPr>
                <w:rFonts w:hint="eastAsia" w:ascii="仿宋_GB2312" w:hAnsi="仿宋_GB2312" w:eastAsia="仿宋_GB2312" w:cs="仿宋_GB2312"/>
                <w:color w:val="FF0000"/>
                <w:kern w:val="0"/>
                <w:sz w:val="24"/>
                <w:szCs w:val="24"/>
                <w:lang w:val="en-US" w:eastAsia="zh-CN"/>
              </w:rPr>
              <w:t>张，开票金额</w:t>
            </w:r>
            <w:r>
              <w:rPr>
                <w:rFonts w:hint="eastAsia" w:ascii="仿宋_GB2312" w:hAnsi="仿宋_GB2312" w:eastAsia="仿宋_GB2312" w:cs="仿宋_GB2312"/>
                <w:color w:val="FF0000"/>
                <w:kern w:val="0"/>
                <w:sz w:val="24"/>
                <w:szCs w:val="24"/>
              </w:rPr>
              <w:t>XXX</w:t>
            </w:r>
            <w:r>
              <w:rPr>
                <w:rFonts w:hint="eastAsia" w:ascii="仿宋_GB2312" w:hAnsi="仿宋_GB2312" w:eastAsia="仿宋_GB2312" w:cs="仿宋_GB2312"/>
                <w:color w:val="FF0000"/>
                <w:kern w:val="0"/>
                <w:sz w:val="24"/>
                <w:szCs w:val="24"/>
                <w:lang w:val="en-US" w:eastAsia="zh-CN"/>
              </w:rPr>
              <w:t>万元</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305321</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是</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FF0000"/>
                <w:kern w:val="0"/>
                <w:sz w:val="24"/>
                <w:szCs w:val="24"/>
                <w:lang w:val="en-US" w:eastAsia="zh-CN"/>
              </w:rPr>
              <w:t>例：</w:t>
            </w:r>
            <w:r>
              <w:rPr>
                <w:rFonts w:hint="eastAsia" w:ascii="仿宋_GB2312" w:hAnsi="仿宋_GB2312" w:eastAsia="仿宋_GB2312" w:cs="仿宋_GB2312"/>
                <w:color w:val="FF0000"/>
                <w:kern w:val="0"/>
                <w:sz w:val="24"/>
                <w:szCs w:val="24"/>
              </w:rPr>
              <w:t>无</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征收</w:t>
            </w:r>
          </w:p>
          <w:p>
            <w:pPr>
              <w:widowControl/>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方式</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szCs w:val="21"/>
              </w:rPr>
            </w:pPr>
            <w:r>
              <w:rPr>
                <w:rFonts w:hint="eastAsia" w:ascii="仿宋_GB2312" w:hAnsi="仿宋_GB2312" w:eastAsia="仿宋_GB2312" w:cs="仿宋_GB2312"/>
                <w:color w:val="000000"/>
                <w:kern w:val="0"/>
                <w:szCs w:val="21"/>
              </w:rPr>
              <w:t>8.技术人员占员工人数比例</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9.注册资本</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（认缴或实缴）</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稳定缴纳社保</w:t>
            </w:r>
          </w:p>
          <w:p>
            <w:pPr>
              <w:widowControl/>
              <w:ind w:firstLine="840" w:firstLineChars="4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满两年人数</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11.是否属于政府服务机构或由民政部门等登记管理机关核准成立的行业协会</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12.税务机关确定的</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其他条件</w:t>
            </w:r>
          </w:p>
          <w:p>
            <w:pPr>
              <w:widowControl/>
              <w:rPr>
                <w:rFonts w:ascii="仿宋_GB2312" w:hAnsi="仿宋_GB2312" w:eastAsia="仿宋_GB2312" w:cs="仿宋_GB2312"/>
                <w:color w:val="000000"/>
                <w:kern w:val="0"/>
                <w:szCs w:val="21"/>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color w:val="FF0000"/>
                <w:u w:val="single"/>
                <w:lang w:val="en-US" w:eastAsia="zh-CN"/>
              </w:rPr>
              <w:t>（</w:t>
            </w:r>
            <w:r>
              <w:rPr>
                <w:rFonts w:hint="eastAsia"/>
                <w:color w:val="FF0000"/>
                <w:u w:val="single"/>
              </w:rPr>
              <w:t>无则填无</w:t>
            </w:r>
            <w:r>
              <w:rPr>
                <w:rFonts w:hint="eastAsia"/>
                <w:color w:val="FF0000"/>
                <w:u w:val="single"/>
                <w:lang w:eastAsia="zh-CN"/>
              </w:rPr>
              <w:t>）</w:t>
            </w:r>
            <w:r>
              <w:rPr>
                <w:rFonts w:hint="eastAsia"/>
                <w:u w:val="single"/>
              </w:rPr>
              <w:t xml:space="preserve">                     </w:t>
            </w:r>
            <w:r>
              <w:rPr>
                <w:rFonts w:hint="eastAsia" w:ascii="仿宋_GB2312" w:hAnsi="仿宋_GB2312" w:eastAsia="仿宋_GB2312" w:cs="仿宋_GB2312"/>
                <w:color w:val="000000"/>
                <w:kern w:val="0"/>
                <w:szCs w:val="21"/>
                <w:u w:val="single"/>
              </w:rPr>
              <w:t xml:space="preserve">                     </w:t>
            </w:r>
          </w:p>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default" w:ascii="仿宋_GB2312" w:hAnsi="仿宋_GB2312" w:eastAsia="仿宋_GB2312" w:cs="仿宋_GB2312"/>
                <w:color w:val="FF0000"/>
                <w:kern w:val="0"/>
                <w:sz w:val="21"/>
                <w:szCs w:val="21"/>
                <w:lang w:val="en-US" w:eastAsia="zh-CN"/>
              </w:rPr>
              <w:t>查账征收</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FF0000"/>
                <w:kern w:val="0"/>
                <w:sz w:val="24"/>
                <w:szCs w:val="24"/>
                <w:lang w:val="en-US" w:eastAsia="zh-CN"/>
              </w:rPr>
              <w:t>X%</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FF0000"/>
                <w:kern w:val="0"/>
                <w:sz w:val="24"/>
                <w:szCs w:val="24"/>
                <w:lang w:val="en-US" w:eastAsia="zh-CN"/>
              </w:rPr>
              <w:t>XXX万元</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FF0000"/>
                <w:kern w:val="0"/>
                <w:sz w:val="24"/>
                <w:szCs w:val="24"/>
                <w:lang w:val="en-US" w:eastAsia="zh-CN"/>
              </w:rPr>
              <w:t>XXX</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FF0000"/>
                <w:kern w:val="0"/>
                <w:sz w:val="24"/>
                <w:szCs w:val="24"/>
                <w:lang w:val="en-US" w:eastAsia="zh-CN"/>
              </w:rPr>
              <w:t>否</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FF0000"/>
                <w:kern w:val="0"/>
                <w:sz w:val="24"/>
                <w:szCs w:val="24"/>
                <w:lang w:val="en-US" w:eastAsia="zh-CN"/>
              </w:rPr>
              <w:t>无</w:t>
            </w:r>
          </w:p>
        </w:tc>
      </w:tr>
      <w:tr>
        <w:tblPrEx>
          <w:tblCellMar>
            <w:top w:w="0" w:type="dxa"/>
            <w:left w:w="108" w:type="dxa"/>
            <w:bottom w:w="0" w:type="dxa"/>
            <w:right w:w="108" w:type="dxa"/>
          </w:tblCellMar>
        </w:tblPrEx>
        <w:trPr>
          <w:gridAfter w:val="1"/>
          <w:wAfter w:w="236" w:type="dxa"/>
          <w:trHeight w:val="300"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请求类型</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MS Gothic" w:hAnsi="MS Gothic" w:eastAsia="MS Gothic" w:cs="MS Gothic"/>
                <w:color w:val="FF0000"/>
                <w:kern w:val="0"/>
                <w:sz w:val="24"/>
              </w:rPr>
              <w:sym w:font="Wingdings 2" w:char="F052"/>
            </w:r>
            <w:r>
              <w:rPr>
                <w:rFonts w:hint="eastAsia" w:ascii="仿宋_GB2312" w:hAnsi="仿宋_GB2312" w:eastAsia="仿宋_GB2312" w:cs="仿宋_GB2312"/>
                <w:color w:val="000000"/>
                <w:kern w:val="0"/>
                <w:szCs w:val="21"/>
              </w:rPr>
              <w:t>接入   □变更   □终止</w:t>
            </w:r>
          </w:p>
        </w:tc>
        <w:tc>
          <w:tcPr>
            <w:tcW w:w="23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请求期限（请求类型为终止时无需填写此栏）</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□短期（一年及以内） </w:t>
            </w:r>
          </w:p>
          <w:p>
            <w:pPr>
              <w:widowControl/>
              <w:rPr>
                <w:rFonts w:ascii="仿宋_GB2312" w:hAnsi="仿宋_GB2312" w:eastAsia="仿宋_GB2312" w:cs="仿宋_GB2312"/>
                <w:color w:val="000000"/>
                <w:kern w:val="0"/>
                <w:szCs w:val="21"/>
              </w:rPr>
            </w:pPr>
            <w:r>
              <w:rPr>
                <w:rFonts w:hint="eastAsia" w:ascii="MS Gothic" w:hAnsi="MS Gothic" w:eastAsia="MS Gothic" w:cs="MS Gothic"/>
                <w:color w:val="FF0000"/>
                <w:kern w:val="0"/>
                <w:sz w:val="24"/>
              </w:rPr>
              <w:sym w:font="Wingdings 2" w:char="F052"/>
            </w:r>
            <w:r>
              <w:rPr>
                <w:rFonts w:hint="eastAsia" w:ascii="仿宋_GB2312" w:hAnsi="仿宋_GB2312" w:eastAsia="仿宋_GB2312" w:cs="仿宋_GB2312"/>
                <w:color w:val="000000"/>
                <w:kern w:val="0"/>
                <w:szCs w:val="21"/>
              </w:rPr>
              <w:t>长期（一年以上）</w:t>
            </w:r>
          </w:p>
        </w:tc>
      </w:tr>
      <w:tr>
        <w:tblPrEx>
          <w:tblCellMar>
            <w:top w:w="0" w:type="dxa"/>
            <w:left w:w="108" w:type="dxa"/>
            <w:bottom w:w="0" w:type="dxa"/>
            <w:right w:w="108" w:type="dxa"/>
          </w:tblCellMar>
        </w:tblPrEx>
        <w:trPr>
          <w:gridAfter w:val="1"/>
          <w:wAfter w:w="236" w:type="dxa"/>
          <w:trHeight w:val="310"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变更、终止原因</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Cs w:val="21"/>
              </w:rPr>
            </w:pPr>
          </w:p>
        </w:tc>
        <w:tc>
          <w:tcPr>
            <w:tcW w:w="23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  月  日    —     年  月  日</w:t>
            </w:r>
          </w:p>
        </w:tc>
      </w:tr>
      <w:tr>
        <w:tblPrEx>
          <w:tblCellMar>
            <w:top w:w="0" w:type="dxa"/>
            <w:left w:w="108" w:type="dxa"/>
            <w:bottom w:w="0" w:type="dxa"/>
            <w:right w:w="108" w:type="dxa"/>
          </w:tblCellMar>
        </w:tblPrEx>
        <w:trPr>
          <w:gridAfter w:val="1"/>
          <w:wAfter w:w="236" w:type="dxa"/>
          <w:trHeight w:val="77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详细</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1315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FF0000"/>
                <w:kern w:val="0"/>
                <w:sz w:val="24"/>
                <w:szCs w:val="24"/>
                <w:lang w:val="en-US" w:eastAsia="zh-CN"/>
              </w:rPr>
              <w:t>本公司是在中国某某省某某县成立的有限责任公司，总部位于某某省某某市。本公司主要业务包括：从事智能终端制造、软件开发，销售电子产品等等。（如企业属于可降低标准的民生保障行业，应在此填写说明）</w:t>
            </w:r>
          </w:p>
        </w:tc>
      </w:tr>
      <w:tr>
        <w:tblPrEx>
          <w:tblCellMar>
            <w:top w:w="0" w:type="dxa"/>
            <w:left w:w="108" w:type="dxa"/>
            <w:bottom w:w="0" w:type="dxa"/>
            <w:right w:w="108" w:type="dxa"/>
          </w:tblCellMar>
        </w:tblPrEx>
        <w:trPr>
          <w:gridAfter w:val="1"/>
          <w:wAfter w:w="236" w:type="dxa"/>
          <w:trHeight w:val="312" w:hRule="atLeast"/>
        </w:trPr>
        <w:tc>
          <w:tcPr>
            <w:tcW w:w="6833" w:type="dxa"/>
            <w:gridSpan w:val="4"/>
            <w:vMerge w:val="restart"/>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本单位对填写的上述内容及提交的相关材料的真实性负责。如有不实，本单位自愿承担法律责任。</w:t>
            </w: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直连单位法定代表人（签字）：</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（直连单位盖章）</w:t>
            </w:r>
          </w:p>
          <w:p>
            <w:pPr>
              <w:widowControl/>
              <w:ind w:firstLine="4620" w:firstLineChars="2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年   月   日  </w:t>
            </w:r>
          </w:p>
        </w:tc>
        <w:tc>
          <w:tcPr>
            <w:tcW w:w="7167" w:type="dxa"/>
            <w:gridSpan w:val="5"/>
            <w:vMerge w:val="restart"/>
            <w:tcBorders>
              <w:top w:val="single" w:color="auto" w:sz="4" w:space="0"/>
              <w:left w:val="single" w:color="auto" w:sz="4" w:space="0"/>
              <w:bottom w:val="nil"/>
              <w:right w:val="single" w:color="auto" w:sz="4" w:space="0"/>
            </w:tcBorders>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主管税务科、所（分局）意见： </w:t>
            </w:r>
          </w:p>
          <w:p>
            <w:pPr>
              <w:pStyle w:val="2"/>
              <w:rPr>
                <w:rFonts w:hint="eastAsia" w:ascii="方正行楷_GBK" w:hAnsi="方正行楷_GBK" w:eastAsia="方正行楷_GBK" w:cs="方正行楷_GBK"/>
                <w:sz w:val="44"/>
                <w:szCs w:val="44"/>
              </w:rPr>
            </w:pPr>
            <w:r>
              <w:rPr>
                <w:rFonts w:hint="eastAsia" w:ascii="方正行楷_GBK" w:hAnsi="方正行楷_GBK" w:eastAsia="方正行楷_GBK" w:cs="方正行楷_GBK"/>
                <w:sz w:val="44"/>
                <w:szCs w:val="44"/>
              </w:rPr>
              <w:t>同意</w:t>
            </w:r>
          </w:p>
          <w:p>
            <w:pPr>
              <w:pStyle w:val="2"/>
              <w:rPr>
                <w:sz w:val="18"/>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主管税务科、所（分局）负责人（签字）：  </w:t>
            </w:r>
          </w:p>
          <w:p>
            <w:pPr>
              <w:widowControl/>
              <w:rPr>
                <w:rFonts w:ascii="仿宋_GB2312" w:hAnsi="仿宋_GB2312" w:eastAsia="仿宋_GB2312" w:cs="仿宋_GB2312"/>
                <w:color w:val="000000"/>
                <w:kern w:val="0"/>
                <w:szCs w:val="21"/>
              </w:rPr>
            </w:pP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（税务科所盖章）  </w:t>
            </w:r>
          </w:p>
          <w:p>
            <w:pPr>
              <w:widowControl/>
              <w:wordWrap w:val="0"/>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r>
      <w:tr>
        <w:tblPrEx>
          <w:tblCellMar>
            <w:top w:w="0" w:type="dxa"/>
            <w:left w:w="108" w:type="dxa"/>
            <w:bottom w:w="0" w:type="dxa"/>
            <w:right w:w="108" w:type="dxa"/>
          </w:tblCellMar>
        </w:tblPrEx>
        <w:trPr>
          <w:trHeight w:val="518" w:hRule="atLeast"/>
        </w:trPr>
        <w:tc>
          <w:tcPr>
            <w:tcW w:w="6833" w:type="dxa"/>
            <w:gridSpan w:val="4"/>
            <w:vMerge w:val="continue"/>
            <w:tcBorders>
              <w:top w:val="single" w:color="auto" w:sz="8"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single" w:color="auto" w:sz="8"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top w:val="nil"/>
              <w:left w:val="single" w:color="auto" w:sz="4" w:space="0"/>
              <w:bottom w:val="nil"/>
              <w:right w:val="nil"/>
            </w:tcBorders>
            <w:noWrap/>
            <w:vAlign w:val="bottom"/>
          </w:tcPr>
          <w:p>
            <w:pPr>
              <w:widowControl/>
              <w:spacing w:line="560" w:lineRule="exact"/>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51" w:hRule="atLeast"/>
        </w:trPr>
        <w:tc>
          <w:tcPr>
            <w:tcW w:w="6833" w:type="dxa"/>
            <w:gridSpan w:val="4"/>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righ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vMerge w:val="continue"/>
            <w:tcBorders>
              <w:top w:val="nil"/>
              <w:left w:val="single" w:color="auto" w:sz="4" w:space="0"/>
              <w:bottom w:val="single" w:color="auto" w:sz="4" w:space="0"/>
              <w:right w:val="single" w:color="auto" w:sz="4" w:space="0"/>
            </w:tcBorders>
            <w:vAlign w:val="center"/>
          </w:tcPr>
          <w:p>
            <w:pPr>
              <w:widowControl/>
              <w:ind w:firstLine="3780" w:firstLineChars="1800"/>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single" w:color="auto" w:sz="4" w:space="0"/>
              <w:right w:val="single" w:color="auto" w:sz="4" w:space="0"/>
            </w:tcBorders>
            <w:vAlign w:val="center"/>
          </w:tcPr>
          <w:p>
            <w:pPr>
              <w:widowControl/>
              <w:wordWrap w:val="0"/>
              <w:jc w:val="righ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716" w:hRule="atLeast"/>
        </w:trPr>
        <w:tc>
          <w:tcPr>
            <w:tcW w:w="6833" w:type="dxa"/>
            <w:gridSpan w:val="4"/>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主管税务机关意见：</w:t>
            </w:r>
          </w:p>
          <w:p>
            <w:pPr>
              <w:widowControl/>
              <w:jc w:val="left"/>
              <w:rPr>
                <w:rFonts w:ascii="仿宋_GB2312" w:hAnsi="仿宋_GB2312" w:eastAsia="仿宋_GB2312" w:cs="仿宋_GB2312"/>
                <w:color w:val="000000"/>
                <w:kern w:val="0"/>
                <w:szCs w:val="21"/>
              </w:rPr>
            </w:pPr>
          </w:p>
          <w:p>
            <w:pPr>
              <w:pStyle w:val="2"/>
            </w:pPr>
            <w:r>
              <w:rPr>
                <w:rFonts w:hint="eastAsia" w:ascii="方正行楷_GBK" w:hAnsi="方正行楷_GBK" w:eastAsia="方正行楷_GBK" w:cs="方正行楷_GBK"/>
                <w:sz w:val="44"/>
                <w:szCs w:val="44"/>
              </w:rPr>
              <w:t>同意</w:t>
            </w:r>
          </w:p>
          <w:p>
            <w:pPr>
              <w:widowControl/>
              <w:ind w:firstLine="630" w:firstLineChars="300"/>
              <w:jc w:val="left"/>
              <w:rPr>
                <w:rFonts w:ascii="仿宋_GB2312" w:hAnsi="仿宋_GB2312" w:eastAsia="仿宋_GB2312" w:cs="仿宋_GB2312"/>
                <w:color w:val="000000"/>
                <w:kern w:val="0"/>
                <w:szCs w:val="21"/>
              </w:rPr>
            </w:pPr>
          </w:p>
          <w:p>
            <w:pPr>
              <w:widowControl/>
              <w:ind w:firstLine="420" w:firstLineChars="200"/>
              <w:jc w:val="left"/>
            </w:pPr>
            <w:r>
              <w:rPr>
                <w:rFonts w:hint="eastAsia" w:ascii="仿宋_GB2312" w:hAnsi="仿宋_GB2312" w:eastAsia="仿宋_GB2312" w:cs="仿宋_GB2312"/>
                <w:color w:val="000000"/>
                <w:kern w:val="0"/>
                <w:szCs w:val="21"/>
              </w:rPr>
              <w:t>主管税务机关负责人（签字）：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pStyle w:val="2"/>
              <w:spacing w:line="240"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c>
          <w:tcPr>
            <w:tcW w:w="7167" w:type="dxa"/>
            <w:gridSpan w:val="5"/>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省级主管部门意见：</w:t>
            </w:r>
          </w:p>
          <w:p>
            <w:pPr>
              <w:pStyle w:val="2"/>
            </w:pPr>
            <w:r>
              <w:rPr>
                <w:rFonts w:hint="eastAsia" w:ascii="方正行楷_GBK" w:hAnsi="方正行楷_GBK" w:eastAsia="方正行楷_GBK" w:cs="方正行楷_GBK"/>
                <w:sz w:val="44"/>
                <w:szCs w:val="44"/>
              </w:rPr>
              <w:t>同意</w:t>
            </w:r>
          </w:p>
          <w:p>
            <w:pPr>
              <w:pStyle w:val="2"/>
              <w:ind w:left="0" w:leftChars="0"/>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ind w:firstLine="291"/>
              <w:jc w:val="left"/>
            </w:pPr>
            <w:r>
              <w:rPr>
                <w:rFonts w:hint="eastAsia" w:ascii="仿宋_GB2312" w:hAnsi="仿宋_GB2312" w:eastAsia="仿宋_GB2312" w:cs="仿宋_GB2312"/>
                <w:color w:val="000000"/>
                <w:kern w:val="0"/>
                <w:szCs w:val="21"/>
              </w:rPr>
              <w:t xml:space="preserve">                                                 年   月   日 </w:t>
            </w: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bl>
    <w:p>
      <w:pPr>
        <w:widowControl/>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填表说明：1.单位信息中，乐企他用以及乐企联用申请接入企业无需填写被授权单位相关信息。</w:t>
      </w:r>
    </w:p>
    <w:p>
      <w:pPr>
        <w:pStyle w:val="2"/>
        <w:spacing w:line="360" w:lineRule="auto"/>
        <w:ind w:left="1050" w:leftChars="500"/>
      </w:pPr>
      <w:r>
        <w:rPr>
          <w:rFonts w:hint="eastAsia" w:ascii="仿宋_GB2312" w:hAnsi="仿宋_GB2312" w:eastAsia="仿宋_GB2312" w:cs="仿宋_GB2312"/>
          <w:color w:val="000000"/>
          <w:kern w:val="0"/>
          <w:szCs w:val="21"/>
        </w:rPr>
        <w:t>2.相关资质中，乐企自用申请接入企业无需填写第7、8、9、10、11项内容，乐企他用申请接入企业无需填写第1、3、4项内容，乐企联用申请接入企业填写第1项内容时仅需填写使用自用服务的单位数。</w:t>
      </w: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S Gothic">
    <w:altName w:val="方正书宋_GBK"/>
    <w:panose1 w:val="020B0609070205080204"/>
    <w:charset w:val="80"/>
    <w:family w:val="modern"/>
    <w:pitch w:val="default"/>
    <w:sig w:usb0="00000000" w:usb1="00000000" w:usb2="08000012" w:usb3="00000000" w:csb0="4002009F" w:csb1="DFD70000"/>
  </w:font>
  <w:font w:name="Wingdings 2">
    <w:panose1 w:val="05020102010507070707"/>
    <w:charset w:val="02"/>
    <w:family w:val="roman"/>
    <w:pitch w:val="default"/>
    <w:sig w:usb0="00000000" w:usb1="00000000" w:usb2="00000000" w:usb3="00000000" w:csb0="80000000" w:csb1="00000000"/>
  </w:font>
  <w:font w:name="方正行楷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NSztRK4BAABQAwAADgAAAAAAAAABACAAAAA0AQAAZHJzL2Uyb0RvYy54bWxQ&#10;SwUGAAAAAAYABgBZAQAAVAUAAAAA&#10;">
              <v:fill on="f" focussize="0,0"/>
              <v:stroke on="f"/>
              <v:imagedata o:title=""/>
              <o:lock v:ext="edit" aspectratio="f"/>
              <v:textbox inset="0mm,0mm,0mm,0mm" style="mso-fit-shape-to-text:t;">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C056"/>
    <w:multiLevelType w:val="singleLevel"/>
    <w:tmpl w:val="AF53C056"/>
    <w:lvl w:ilvl="0" w:tentative="0">
      <w:start w:val="10"/>
      <w:numFmt w:val="decimal"/>
      <w:lvlText w:val="%1."/>
      <w:lvlJc w:val="left"/>
      <w:pPr>
        <w:tabs>
          <w:tab w:val="left" w:pos="312"/>
        </w:tabs>
      </w:pPr>
    </w:lvl>
  </w:abstractNum>
  <w:abstractNum w:abstractNumId="1">
    <w:nsid w:val="B06D80EB"/>
    <w:multiLevelType w:val="singleLevel"/>
    <w:tmpl w:val="B06D80E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DBlZGY2YzM5MWUxYjlhNjUxNzIyMTQwYjliOTkifQ=="/>
  </w:docVars>
  <w:rsids>
    <w:rsidRoot w:val="3B6F53A9"/>
    <w:rsid w:val="000432A0"/>
    <w:rsid w:val="000D4F13"/>
    <w:rsid w:val="00284336"/>
    <w:rsid w:val="002F70EF"/>
    <w:rsid w:val="003F35E1"/>
    <w:rsid w:val="0053229D"/>
    <w:rsid w:val="00841300"/>
    <w:rsid w:val="009D0DA9"/>
    <w:rsid w:val="00B14F27"/>
    <w:rsid w:val="00B831DC"/>
    <w:rsid w:val="00C866E9"/>
    <w:rsid w:val="01F85D36"/>
    <w:rsid w:val="12A111D6"/>
    <w:rsid w:val="20A31E0A"/>
    <w:rsid w:val="3B6F53A9"/>
    <w:rsid w:val="4E944C60"/>
    <w:rsid w:val="520952BA"/>
    <w:rsid w:val="57E7218B"/>
    <w:rsid w:val="58D565C3"/>
    <w:rsid w:val="63F759ED"/>
    <w:rsid w:val="716B3483"/>
    <w:rsid w:val="75E45F97"/>
    <w:rsid w:val="7866356F"/>
    <w:rsid w:val="7DFB33D5"/>
    <w:rsid w:val="AF3B1921"/>
    <w:rsid w:val="DEC5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eastAsia="方正小标宋_GBK"/>
      <w:kern w:val="44"/>
      <w:sz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annotation text"/>
    <w:basedOn w:val="1"/>
    <w:qFormat/>
    <w:uiPriority w:val="0"/>
    <w:pPr>
      <w:jc w:val="left"/>
    </w:pPr>
  </w:style>
  <w:style w:type="paragraph" w:styleId="5">
    <w:name w:val="Body Text"/>
    <w:basedOn w:val="1"/>
    <w:next w:val="1"/>
    <w:qFormat/>
    <w:uiPriority w:val="0"/>
    <w:pPr>
      <w:adjustRightInd w:val="0"/>
      <w:snapToGrid w:val="0"/>
      <w:spacing w:line="580" w:lineRule="exact"/>
      <w:ind w:firstLine="880" w:firstLineChars="200"/>
    </w:pPr>
    <w:rPr>
      <w:rFonts w:ascii="仿宋_GB2312" w:hAnsi="仿宋_GB2312" w:eastAsia="仿宋_GB2312"/>
      <w:sz w:val="32"/>
      <w:szCs w:val="22"/>
    </w:rPr>
  </w:style>
  <w:style w:type="paragraph" w:styleId="6">
    <w:name w:val="Balloon Text"/>
    <w:basedOn w:val="1"/>
    <w:link w:val="11"/>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character" w:styleId="10">
    <w:name w:val="annotation reference"/>
    <w:basedOn w:val="9"/>
    <w:qFormat/>
    <w:uiPriority w:val="0"/>
    <w:rPr>
      <w:sz w:val="21"/>
      <w:szCs w:val="21"/>
    </w:rPr>
  </w:style>
  <w:style w:type="character" w:customStyle="1" w:styleId="11">
    <w:name w:val="批注框文本 Char"/>
    <w:basedOn w:val="9"/>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1344</Words>
  <Characters>1438</Characters>
  <Lines>18</Lines>
  <Paragraphs>5</Paragraphs>
  <TotalTime>0</TotalTime>
  <ScaleCrop>false</ScaleCrop>
  <LinksUpToDate>false</LinksUpToDate>
  <CharactersWithSpaces>2449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2023-08-16T19:00:00Z</dcterms:created>
  <dc:creator>曹文婕</dc:creator>
  <cp:lastModifiedBy>kylin</cp:lastModifiedBy>
  <cp:lastPrinted>2023-09-27T04:12:00Z</cp:lastPrinted>
  <dcterms:modified xsi:type="dcterms:W3CDTF">2024-01-08T10:59:55Z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BD491F44C84548249CB7D73D5EFD5323_11</vt:lpwstr>
  </property>
</Properties>
</file>