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84"/>
          <w:shd w:fill="auto" w:val="clear"/>
        </w:rPr>
      </w:pPr>
    </w:p>
    <w:p>
      <w:pPr>
        <w:spacing w:before="0" w:after="0" w:line="240"/>
        <w:ind w:right="0" w:left="0" w:firstLine="0"/>
        <w:jc w:val="center"/>
        <w:rPr>
          <w:rFonts w:ascii="华文中宋" w:hAnsi="华文中宋" w:cs="华文中宋" w:eastAsia="华文中宋"/>
          <w:color w:val="auto"/>
          <w:spacing w:val="0"/>
          <w:position w:val="0"/>
          <w:sz w:val="84"/>
          <w:shd w:fill="auto" w:val="clear"/>
        </w:rPr>
      </w:pPr>
      <w:r>
        <w:rPr>
          <w:rFonts w:ascii="宋体" w:hAnsi="宋体" w:cs="宋体" w:eastAsia="宋体"/>
          <w:color w:val="auto"/>
          <w:spacing w:val="0"/>
          <w:position w:val="0"/>
          <w:sz w:val="84"/>
          <w:shd w:fill="auto" w:val="clear"/>
        </w:rPr>
        <w:t xml:space="preserve">招</w:t>
      </w:r>
      <w:r>
        <w:rPr>
          <w:rFonts w:ascii="华文中宋" w:hAnsi="华文中宋" w:cs="华文中宋" w:eastAsia="华文中宋"/>
          <w:color w:val="auto"/>
          <w:spacing w:val="0"/>
          <w:position w:val="0"/>
          <w:sz w:val="84"/>
          <w:shd w:fill="auto" w:val="clear"/>
        </w:rPr>
        <w:t xml:space="preserve"> </w:t>
      </w:r>
      <w:r>
        <w:rPr>
          <w:rFonts w:ascii="宋体" w:hAnsi="宋体" w:cs="宋体" w:eastAsia="宋体"/>
          <w:color w:val="auto"/>
          <w:spacing w:val="0"/>
          <w:position w:val="0"/>
          <w:sz w:val="84"/>
          <w:shd w:fill="auto" w:val="clear"/>
        </w:rPr>
        <w:t xml:space="preserve">标</w:t>
      </w:r>
      <w:r>
        <w:rPr>
          <w:rFonts w:ascii="华文中宋" w:hAnsi="华文中宋" w:cs="华文中宋" w:eastAsia="华文中宋"/>
          <w:color w:val="auto"/>
          <w:spacing w:val="0"/>
          <w:position w:val="0"/>
          <w:sz w:val="84"/>
          <w:shd w:fill="auto" w:val="clear"/>
        </w:rPr>
        <w:t xml:space="preserve"> </w:t>
      </w:r>
      <w:r>
        <w:rPr>
          <w:rFonts w:ascii="宋体" w:hAnsi="宋体" w:cs="宋体" w:eastAsia="宋体"/>
          <w:color w:val="auto"/>
          <w:spacing w:val="0"/>
          <w:position w:val="0"/>
          <w:sz w:val="84"/>
          <w:shd w:fill="auto" w:val="clear"/>
        </w:rPr>
        <w:t xml:space="preserve">文</w:t>
      </w:r>
      <w:r>
        <w:rPr>
          <w:rFonts w:ascii="华文中宋" w:hAnsi="华文中宋" w:cs="华文中宋" w:eastAsia="华文中宋"/>
          <w:color w:val="auto"/>
          <w:spacing w:val="0"/>
          <w:position w:val="0"/>
          <w:sz w:val="84"/>
          <w:shd w:fill="auto" w:val="clear"/>
        </w:rPr>
        <w:t xml:space="preserve"> </w:t>
      </w:r>
      <w:r>
        <w:rPr>
          <w:rFonts w:ascii="宋体" w:hAnsi="宋体" w:cs="宋体" w:eastAsia="宋体"/>
          <w:color w:val="auto"/>
          <w:spacing w:val="0"/>
          <w:position w:val="0"/>
          <w:sz w:val="84"/>
          <w:shd w:fill="auto" w:val="clear"/>
        </w:rPr>
        <w:t xml:space="preserve">件</w:t>
      </w:r>
    </w:p>
    <w:p>
      <w:pPr>
        <w:spacing w:before="0" w:after="0" w:line="240"/>
        <w:ind w:right="0" w:left="0" w:firstLine="0"/>
        <w:jc w:val="center"/>
        <w:rPr>
          <w:rFonts w:ascii="华文中宋" w:hAnsi="华文中宋" w:cs="华文中宋" w:eastAsia="华文中宋"/>
          <w:color w:val="auto"/>
          <w:spacing w:val="0"/>
          <w:position w:val="0"/>
          <w:sz w:val="84"/>
          <w:shd w:fill="auto" w:val="clear"/>
        </w:rPr>
      </w:pPr>
    </w:p>
    <w:p>
      <w:pPr>
        <w:spacing w:before="0" w:after="0" w:line="240"/>
        <w:ind w:right="0" w:left="0" w:firstLine="0"/>
        <w:jc w:val="center"/>
        <w:rPr>
          <w:rFonts w:ascii="华文中宋" w:hAnsi="华文中宋" w:cs="华文中宋" w:eastAsia="华文中宋"/>
          <w:color w:val="auto"/>
          <w:spacing w:val="0"/>
          <w:position w:val="0"/>
          <w:sz w:val="84"/>
          <w:shd w:fill="auto" w:val="clear"/>
        </w:rPr>
      </w:pPr>
      <w:r>
        <w:rPr>
          <w:rFonts w:ascii="宋体" w:hAnsi="宋体" w:cs="宋体" w:eastAsia="宋体"/>
          <w:color w:val="auto"/>
          <w:spacing w:val="0"/>
          <w:position w:val="0"/>
          <w:sz w:val="84"/>
          <w:shd w:fill="auto" w:val="clear"/>
        </w:rPr>
        <w:t xml:space="preserve">（商务部分）</w:t>
      </w:r>
    </w:p>
    <w:p>
      <w:pPr>
        <w:spacing w:before="0" w:after="0" w:line="240"/>
        <w:ind w:right="0" w:left="0" w:firstLine="0"/>
        <w:jc w:val="both"/>
        <w:rPr>
          <w:rFonts w:ascii="华文中宋" w:hAnsi="华文中宋" w:cs="华文中宋" w:eastAsia="华文中宋"/>
          <w:color w:val="auto"/>
          <w:spacing w:val="0"/>
          <w:position w:val="0"/>
          <w:sz w:val="32"/>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24"/>
          <w:shd w:fill="auto" w:val="clear"/>
        </w:rPr>
      </w:pPr>
    </w:p>
    <w:p>
      <w:pPr>
        <w:keepNext w:val="true"/>
        <w:keepLines w:val="true"/>
        <w:numPr>
          <w:ilvl w:val="0"/>
          <w:numId w:val="7"/>
        </w:numPr>
        <w:tabs>
          <w:tab w:val="left" w:pos="780" w:leader="none"/>
        </w:tabs>
        <w:spacing w:before="280" w:after="290" w:line="377"/>
        <w:ind w:right="0" w:left="780" w:firstLine="20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24"/>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28"/>
          <w:shd w:fill="auto" w:val="clear"/>
        </w:rPr>
      </w:pPr>
      <w:r>
        <w:rPr>
          <w:rFonts w:ascii="宋体" w:hAnsi="宋体" w:cs="宋体" w:eastAsia="宋体"/>
          <w:color w:val="auto"/>
          <w:spacing w:val="0"/>
          <w:position w:val="0"/>
          <w:sz w:val="28"/>
          <w:shd w:fill="auto" w:val="clear"/>
        </w:rPr>
        <w:t xml:space="preserve">项目名称：</w:t>
      </w:r>
      <w:r>
        <w:rPr>
          <w:rFonts w:ascii="宋体" w:hAnsi="宋体" w:cs="宋体" w:eastAsia="宋体"/>
          <w:color w:val="auto"/>
          <w:spacing w:val="0"/>
          <w:position w:val="0"/>
          <w:sz w:val="28"/>
          <w:u w:val="single"/>
          <w:shd w:fill="auto" w:val="clear"/>
        </w:rPr>
        <w:t xml:space="preserve">福建税务</w:t>
      </w:r>
      <w:r>
        <w:rPr>
          <w:rFonts w:ascii="方正小标宋简体" w:hAnsi="方正小标宋简体" w:cs="方正小标宋简体" w:eastAsia="方正小标宋简体"/>
          <w:color w:val="auto"/>
          <w:spacing w:val="0"/>
          <w:position w:val="0"/>
          <w:sz w:val="28"/>
          <w:u w:val="single"/>
          <w:shd w:fill="auto" w:val="clear"/>
        </w:rPr>
        <w:t xml:space="preserve">2024</w:t>
      </w:r>
      <w:r>
        <w:rPr>
          <w:rFonts w:ascii="宋体" w:hAnsi="宋体" w:cs="宋体" w:eastAsia="宋体"/>
          <w:color w:val="auto"/>
          <w:spacing w:val="0"/>
          <w:position w:val="0"/>
          <w:sz w:val="28"/>
          <w:u w:val="single"/>
          <w:shd w:fill="auto" w:val="clear"/>
        </w:rPr>
        <w:t xml:space="preserve">年税费业务场景区块链基础平台应用推广项目</w:t>
      </w:r>
    </w:p>
    <w:p>
      <w:pPr>
        <w:spacing w:before="0" w:after="0" w:line="240"/>
        <w:ind w:right="0" w:left="0" w:firstLine="0"/>
        <w:jc w:val="center"/>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8"/>
          <w:shd w:fill="auto" w:val="clear"/>
        </w:rPr>
        <w:t xml:space="preserve">项目编号：</w:t>
      </w:r>
      <w:r>
        <w:rPr>
          <w:rFonts w:ascii="方正小标宋简体" w:hAnsi="方正小标宋简体" w:cs="方正小标宋简体" w:eastAsia="方正小标宋简体"/>
          <w:color w:val="auto"/>
          <w:spacing w:val="0"/>
          <w:position w:val="0"/>
          <w:sz w:val="28"/>
          <w:u w:val="single"/>
          <w:shd w:fill="auto" w:val="clear"/>
        </w:rPr>
        <w:t xml:space="preserve">FJ2024-DLGK-C0050-B04</w:t>
      </w:r>
    </w:p>
    <w:p>
      <w:pPr>
        <w:spacing w:before="0" w:after="0" w:line="240"/>
        <w:ind w:right="0" w:left="0" w:firstLine="0"/>
        <w:jc w:val="center"/>
        <w:rPr>
          <w:rFonts w:ascii="方正小标宋简体" w:hAnsi="方正小标宋简体" w:cs="方正小标宋简体" w:eastAsia="方正小标宋简体"/>
          <w:color w:val="auto"/>
          <w:spacing w:val="0"/>
          <w:position w:val="0"/>
          <w:sz w:val="28"/>
          <w:shd w:fill="auto" w:val="clear"/>
        </w:rPr>
      </w:pPr>
      <w:r>
        <w:rPr>
          <w:rFonts w:ascii="宋体" w:hAnsi="宋体" w:cs="宋体" w:eastAsia="宋体"/>
          <w:color w:val="auto"/>
          <w:spacing w:val="0"/>
          <w:position w:val="0"/>
          <w:sz w:val="28"/>
          <w:shd w:fill="auto" w:val="clear"/>
        </w:rPr>
        <w:t xml:space="preserve">采</w:t>
      </w:r>
      <w:r>
        <w:rPr>
          <w:rFonts w:ascii="方正小标宋简体" w:hAnsi="方正小标宋简体" w:cs="方正小标宋简体" w:eastAsia="方正小标宋简体"/>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购</w:t>
      </w:r>
      <w:r>
        <w:rPr>
          <w:rFonts w:ascii="方正小标宋简体" w:hAnsi="方正小标宋简体" w:cs="方正小标宋简体" w:eastAsia="方正小标宋简体"/>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人：</w:t>
      </w:r>
      <w:r>
        <w:rPr>
          <w:rFonts w:ascii="宋体" w:hAnsi="宋体" w:cs="宋体" w:eastAsia="宋体"/>
          <w:color w:val="auto"/>
          <w:spacing w:val="0"/>
          <w:position w:val="0"/>
          <w:sz w:val="28"/>
          <w:u w:val="single"/>
          <w:shd w:fill="auto" w:val="clear"/>
        </w:rPr>
        <w:t xml:space="preserve">国家税务总局福建省税务局</w:t>
      </w:r>
    </w:p>
    <w:p>
      <w:pPr>
        <w:spacing w:before="0" w:after="0" w:line="240"/>
        <w:ind w:right="0" w:left="0" w:firstLine="0"/>
        <w:jc w:val="center"/>
        <w:rPr>
          <w:rFonts w:ascii="方正小标宋简体" w:hAnsi="方正小标宋简体" w:cs="方正小标宋简体" w:eastAsia="方正小标宋简体"/>
          <w:color w:val="auto"/>
          <w:spacing w:val="0"/>
          <w:position w:val="0"/>
          <w:sz w:val="28"/>
          <w:shd w:fill="auto" w:val="clear"/>
        </w:rPr>
      </w:pPr>
      <w:r>
        <w:rPr>
          <w:rFonts w:ascii="宋体" w:hAnsi="宋体" w:cs="宋体" w:eastAsia="宋体"/>
          <w:color w:val="auto"/>
          <w:spacing w:val="0"/>
          <w:position w:val="0"/>
          <w:sz w:val="28"/>
          <w:shd w:fill="auto" w:val="clear"/>
        </w:rPr>
        <w:t xml:space="preserve">采购代理机构：</w:t>
      </w:r>
      <w:r>
        <w:rPr>
          <w:rFonts w:ascii="宋体" w:hAnsi="宋体" w:cs="宋体" w:eastAsia="宋体"/>
          <w:color w:val="auto"/>
          <w:spacing w:val="0"/>
          <w:position w:val="0"/>
          <w:sz w:val="28"/>
          <w:u w:val="single"/>
          <w:shd w:fill="auto" w:val="clear"/>
        </w:rPr>
        <w:t xml:space="preserve">福建省智信招标有限公司</w:t>
      </w:r>
    </w:p>
    <w:p>
      <w:pPr>
        <w:spacing w:before="0" w:after="0" w:line="460"/>
        <w:ind w:right="0" w:left="0" w:firstLine="0"/>
        <w:jc w:val="both"/>
        <w:rPr>
          <w:rFonts w:ascii="方正小标宋简体" w:hAnsi="方正小标宋简体" w:cs="方正小标宋简体" w:eastAsia="方正小标宋简体"/>
          <w:color w:val="auto"/>
          <w:spacing w:val="0"/>
          <w:position w:val="0"/>
          <w:sz w:val="28"/>
          <w:shd w:fill="auto" w:val="clear"/>
        </w:rPr>
      </w:pPr>
    </w:p>
    <w:p>
      <w:pPr>
        <w:spacing w:before="0" w:after="0" w:line="460"/>
        <w:ind w:right="0" w:left="0" w:firstLine="0"/>
        <w:jc w:val="center"/>
        <w:rPr>
          <w:rFonts w:ascii="方正小标宋简体" w:hAnsi="方正小标宋简体" w:cs="方正小标宋简体" w:eastAsia="方正小标宋简体"/>
          <w:color w:val="auto"/>
          <w:spacing w:val="0"/>
          <w:position w:val="0"/>
          <w:sz w:val="28"/>
          <w:shd w:fill="auto" w:val="clear"/>
        </w:rPr>
      </w:pPr>
    </w:p>
    <w:p>
      <w:pPr>
        <w:keepNext w:val="true"/>
        <w:keepLines w:val="true"/>
        <w:numPr>
          <w:ilvl w:val="0"/>
          <w:numId w:val="11"/>
        </w:numPr>
        <w:tabs>
          <w:tab w:val="left" w:pos="780" w:leader="none"/>
        </w:tabs>
        <w:spacing w:before="280" w:after="290" w:line="377"/>
        <w:ind w:right="0" w:left="420" w:firstLine="200"/>
        <w:jc w:val="left"/>
        <w:rPr>
          <w:rFonts w:ascii="Times New Roman" w:hAnsi="Times New Roman" w:cs="Times New Roman" w:eastAsia="Times New Roman"/>
          <w:color w:val="auto"/>
          <w:spacing w:val="0"/>
          <w:position w:val="0"/>
          <w:sz w:val="22"/>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p>
    <w:p>
      <w:pPr>
        <w:spacing w:before="0" w:after="0" w:line="460"/>
        <w:ind w:right="0" w:left="0" w:firstLine="0"/>
        <w:jc w:val="center"/>
        <w:rPr>
          <w:rFonts w:ascii="方正小标宋简体" w:hAnsi="方正小标宋简体" w:cs="方正小标宋简体" w:eastAsia="方正小标宋简体"/>
          <w:color w:val="auto"/>
          <w:spacing w:val="0"/>
          <w:position w:val="0"/>
          <w:sz w:val="28"/>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28"/>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28"/>
          <w:shd w:fill="auto" w:val="clear"/>
        </w:rPr>
      </w:pPr>
      <w:r>
        <w:rPr>
          <w:rFonts w:ascii="方正小标宋简体" w:hAnsi="方正小标宋简体" w:cs="方正小标宋简体" w:eastAsia="方正小标宋简体"/>
          <w:color w:val="auto"/>
          <w:spacing w:val="0"/>
          <w:position w:val="0"/>
          <w:sz w:val="28"/>
          <w:u w:val="single"/>
          <w:shd w:fill="auto" w:val="clear"/>
        </w:rPr>
        <w:t xml:space="preserve">2024</w:t>
      </w:r>
      <w:r>
        <w:rPr>
          <w:rFonts w:ascii="宋体" w:hAnsi="宋体" w:cs="宋体" w:eastAsia="宋体"/>
          <w:color w:val="auto"/>
          <w:spacing w:val="0"/>
          <w:position w:val="0"/>
          <w:sz w:val="28"/>
          <w:shd w:fill="auto" w:val="clear"/>
        </w:rPr>
        <w:t xml:space="preserve">年</w:t>
      </w:r>
      <w:r>
        <w:rPr>
          <w:rFonts w:ascii="方正小标宋简体" w:hAnsi="方正小标宋简体" w:cs="方正小标宋简体" w:eastAsia="方正小标宋简体"/>
          <w:color w:val="auto"/>
          <w:spacing w:val="0"/>
          <w:position w:val="0"/>
          <w:sz w:val="28"/>
          <w:u w:val="single"/>
          <w:shd w:fill="auto" w:val="clear"/>
        </w:rPr>
        <w:t xml:space="preserve">07</w:t>
      </w:r>
      <w:r>
        <w:rPr>
          <w:rFonts w:ascii="宋体" w:hAnsi="宋体" w:cs="宋体" w:eastAsia="宋体"/>
          <w:color w:val="auto"/>
          <w:spacing w:val="0"/>
          <w:position w:val="0"/>
          <w:sz w:val="28"/>
          <w:shd w:fill="auto" w:val="clear"/>
        </w:rPr>
        <w:t xml:space="preserve">月</w:t>
      </w:r>
      <w:r>
        <w:rPr>
          <w:rFonts w:ascii="方正小标宋简体" w:hAnsi="方正小标宋简体" w:cs="方正小标宋简体" w:eastAsia="方正小标宋简体"/>
          <w:color w:val="auto"/>
          <w:spacing w:val="0"/>
          <w:position w:val="0"/>
          <w:sz w:val="28"/>
          <w:u w:val="single"/>
          <w:shd w:fill="auto" w:val="clear"/>
        </w:rPr>
        <w:t xml:space="preserve">24</w:t>
      </w:r>
      <w:r>
        <w:rPr>
          <w:rFonts w:ascii="宋体" w:hAnsi="宋体" w:cs="宋体" w:eastAsia="宋体"/>
          <w:color w:val="auto"/>
          <w:spacing w:val="0"/>
          <w:position w:val="0"/>
          <w:sz w:val="28"/>
          <w:shd w:fill="auto" w:val="clear"/>
        </w:rPr>
        <w:t xml:space="preserve">日</w:t>
      </w:r>
    </w:p>
    <w:p>
      <w:pPr>
        <w:spacing w:before="0" w:after="0" w:line="240"/>
        <w:ind w:right="0" w:left="0" w:firstLine="0"/>
        <w:jc w:val="center"/>
        <w:rPr>
          <w:rFonts w:ascii="华文中宋" w:hAnsi="华文中宋" w:cs="华文中宋" w:eastAsia="华文中宋"/>
          <w:color w:val="auto"/>
          <w:spacing w:val="0"/>
          <w:position w:val="0"/>
          <w:sz w:val="28"/>
          <w:shd w:fill="auto" w:val="clear"/>
        </w:rPr>
      </w:pPr>
      <w:r>
        <w:rPr>
          <w:rFonts w:ascii="华文中宋" w:hAnsi="华文中宋" w:cs="华文中宋" w:eastAsia="华文中宋"/>
          <w:color w:val="auto"/>
          <w:spacing w:val="0"/>
          <w:position w:val="0"/>
          <w:sz w:val="28"/>
          <w:shd w:fill="auto" w:val="clear"/>
        </w:rPr>
        <w:t xml:space="preserve"> </w:t>
      </w:r>
    </w:p>
    <w:p>
      <w:pPr>
        <w:spacing w:before="0" w:after="0" w:line="240"/>
        <w:ind w:right="0" w:left="0" w:firstLine="0"/>
        <w:jc w:val="left"/>
        <w:rPr>
          <w:rFonts w:ascii="华文中宋" w:hAnsi="华文中宋" w:cs="华文中宋" w:eastAsia="华文中宋"/>
          <w:color w:val="auto"/>
          <w:spacing w:val="0"/>
          <w:position w:val="0"/>
          <w:sz w:val="28"/>
          <w:shd w:fill="auto" w:val="clear"/>
        </w:rPr>
      </w:pPr>
    </w:p>
    <w:p>
      <w:pPr>
        <w:spacing w:before="0" w:after="0" w:line="240"/>
        <w:ind w:right="0" w:left="0" w:firstLine="0"/>
        <w:jc w:val="center"/>
        <w:rPr>
          <w:rFonts w:ascii="华文中宋" w:hAnsi="华文中宋" w:cs="华文中宋" w:eastAsia="华文中宋"/>
          <w:color w:val="auto"/>
          <w:spacing w:val="0"/>
          <w:position w:val="0"/>
          <w:sz w:val="28"/>
          <w:shd w:fill="auto" w:val="clear"/>
        </w:rPr>
      </w:pPr>
      <w:r>
        <w:rPr>
          <w:rFonts w:ascii="宋体" w:hAnsi="宋体" w:cs="宋体" w:eastAsia="宋体"/>
          <w:color w:val="auto"/>
          <w:spacing w:val="0"/>
          <w:position w:val="0"/>
          <w:sz w:val="28"/>
          <w:shd w:fill="auto" w:val="clear"/>
        </w:rPr>
        <w:t xml:space="preserve">目</w:t>
      </w:r>
      <w:r>
        <w:rPr>
          <w:rFonts w:ascii="华文中宋" w:hAnsi="华文中宋" w:cs="华文中宋" w:eastAsia="华文中宋"/>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录</w:t>
      </w:r>
    </w:p>
    <w:p>
      <w:pPr>
        <w:spacing w:before="0" w:after="0" w:line="240"/>
        <w:ind w:right="0" w:left="0" w:firstLine="0"/>
        <w:jc w:val="both"/>
        <w:rPr>
          <w:rFonts w:ascii="Calibri" w:hAnsi="Calibri" w:cs="Calibri" w:eastAsia="Calibri"/>
          <w:b/>
          <w:color w:val="auto"/>
          <w:spacing w:val="0"/>
          <w:position w:val="0"/>
          <w:sz w:val="44"/>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华文中宋" w:hAnsi="华文中宋" w:cs="华文中宋" w:eastAsia="华文中宋"/>
          <w:color w:val="auto"/>
          <w:spacing w:val="0"/>
          <w:position w:val="0"/>
          <w:sz w:val="28"/>
          <w:shd w:fill="auto" w:val="clear"/>
        </w:rPr>
      </w:pPr>
      <w:r>
        <w:rPr>
          <w:rFonts w:ascii="宋体" w:hAnsi="宋体" w:cs="宋体" w:eastAsia="宋体"/>
          <w:color w:val="auto"/>
          <w:spacing w:val="0"/>
          <w:position w:val="0"/>
          <w:sz w:val="28"/>
          <w:shd w:fill="auto" w:val="clear"/>
        </w:rPr>
        <w:t xml:space="preserve">第一章</w:t>
      </w:r>
      <w:r>
        <w:rPr>
          <w:rFonts w:ascii="华文中宋" w:hAnsi="华文中宋" w:cs="华文中宋" w:eastAsia="华文中宋"/>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投标邀请</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项目概况</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福建税务2024年税费业务场景区块链基础平台应用推广项目 </w:t>
      </w:r>
      <w:r>
        <w:rPr>
          <w:rFonts w:ascii="宋体" w:hAnsi="宋体" w:cs="宋体" w:eastAsia="宋体"/>
          <w:color w:val="auto"/>
          <w:spacing w:val="0"/>
          <w:position w:val="0"/>
          <w:sz w:val="21"/>
          <w:shd w:fill="auto" w:val="clear"/>
        </w:rPr>
        <w:t xml:space="preserve">招标项目的潜在投标人应在</w:t>
      </w:r>
      <w:r>
        <w:rPr>
          <w:rFonts w:ascii="宋体" w:hAnsi="宋体" w:cs="宋体" w:eastAsia="宋体"/>
          <w:color w:val="auto"/>
          <w:spacing w:val="0"/>
          <w:position w:val="0"/>
          <w:sz w:val="21"/>
          <w:u w:val="single"/>
          <w:shd w:fill="auto" w:val="clear"/>
        </w:rPr>
        <w:t xml:space="preserve">福建省福州市鼓楼区五四路159号世界金龙大厦第14层A单元福建省智信招标有限公司</w:t>
      </w:r>
      <w:r>
        <w:rPr>
          <w:rFonts w:ascii="宋体" w:hAnsi="宋体" w:cs="宋体" w:eastAsia="宋体"/>
          <w:color w:val="auto"/>
          <w:spacing w:val="0"/>
          <w:position w:val="0"/>
          <w:sz w:val="21"/>
          <w:shd w:fill="auto" w:val="clear"/>
        </w:rPr>
        <w:t xml:space="preserve">获取招标文件，并于</w:t>
      </w:r>
      <w:r>
        <w:rPr>
          <w:rFonts w:ascii="宋体" w:hAnsi="宋体" w:cs="宋体" w:eastAsia="宋体"/>
          <w:color w:val="auto"/>
          <w:spacing w:val="0"/>
          <w:position w:val="0"/>
          <w:sz w:val="21"/>
          <w:u w:val="single"/>
          <w:shd w:fill="auto" w:val="clear"/>
        </w:rPr>
        <w:t xml:space="preserve">2024年8月15日8点30分</w:t>
      </w:r>
      <w:r>
        <w:rPr>
          <w:rFonts w:ascii="宋体" w:hAnsi="宋体" w:cs="宋体" w:eastAsia="宋体"/>
          <w:color w:val="auto"/>
          <w:spacing w:val="0"/>
          <w:position w:val="0"/>
          <w:sz w:val="21"/>
          <w:shd w:fill="auto" w:val="clear"/>
        </w:rPr>
        <w:t xml:space="preserve">（北京时间）前递交投标文件。</w:t>
      </w:r>
    </w:p>
    <w:p>
      <w:pPr>
        <w:spacing w:before="156" w:after="156" w:line="360"/>
        <w:ind w:right="0" w:left="0" w:firstLine="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一、项目基本情况</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项目编号：FJ2024-DLGK-C0050-B04</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项目名称：福建税务2024年税费业务场景区块链基础平台应用推广项目</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预算金额：269.83万元（人民币）</w:t>
      </w:r>
    </w:p>
    <w:p>
      <w:pPr>
        <w:spacing w:before="0" w:after="0" w:line="360"/>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采购需求：</w:t>
      </w:r>
    </w:p>
    <w:tbl>
      <w:tblPr/>
      <w:tblGrid>
        <w:gridCol w:w="724"/>
        <w:gridCol w:w="1872"/>
        <w:gridCol w:w="1179"/>
        <w:gridCol w:w="1051"/>
        <w:gridCol w:w="3789"/>
      </w:tblGrid>
      <w:tr>
        <w:trPr>
          <w:trHeight w:val="68" w:hRule="auto"/>
          <w:jc w:val="center"/>
          <w:cantSplit w:val="1"/>
        </w:trPr>
        <w:tc>
          <w:tcPr>
            <w:tcW w:w="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采购包</w:t>
            </w:r>
          </w:p>
        </w:tc>
        <w:tc>
          <w:tcPr>
            <w:tcW w:w="18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标的名称</w:t>
            </w:r>
          </w:p>
        </w:tc>
        <w:tc>
          <w:tcPr>
            <w:tcW w:w="1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服务期限</w:t>
            </w:r>
          </w:p>
        </w:tc>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最高</w:t>
            </w:r>
          </w:p>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限价</w:t>
            </w:r>
          </w:p>
        </w:tc>
        <w:tc>
          <w:tcPr>
            <w:tcW w:w="3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服务要求</w:t>
            </w:r>
          </w:p>
        </w:tc>
      </w:tr>
      <w:tr>
        <w:trPr>
          <w:trHeight w:val="718" w:hRule="auto"/>
          <w:jc w:val="center"/>
        </w:trPr>
        <w:tc>
          <w:tcPr>
            <w:tcW w:w="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8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税务区块链基础平台部署实施和上下链接口服务</w:t>
            </w:r>
          </w:p>
        </w:tc>
        <w:tc>
          <w:tcPr>
            <w:tcW w:w="1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合同生效之日起至维保期届满</w:t>
            </w:r>
          </w:p>
        </w:tc>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117.31万元</w:t>
            </w:r>
          </w:p>
        </w:tc>
        <w:tc>
          <w:tcPr>
            <w:tcW w:w="3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根据税务区块链生产和预生产资源配置要求，统筹完成金税云资源评估、创建等部署服务，具体详见技术部分“第六章  项目采购需求”。</w:t>
            </w:r>
          </w:p>
        </w:tc>
      </w:tr>
      <w:tr>
        <w:trPr>
          <w:trHeight w:val="697" w:hRule="auto"/>
          <w:jc w:val="center"/>
        </w:trPr>
        <w:tc>
          <w:tcPr>
            <w:tcW w:w="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8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社保费管理子系统及对账平台上下链、权益实时到账服务</w:t>
            </w:r>
          </w:p>
        </w:tc>
        <w:tc>
          <w:tcPr>
            <w:tcW w:w="1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合同生效之日起至维保期届满</w:t>
            </w:r>
          </w:p>
        </w:tc>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103.41万元</w:t>
            </w:r>
          </w:p>
        </w:tc>
        <w:tc>
          <w:tcPr>
            <w:tcW w:w="3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改造金税三期社会保险费征管信息系统（管理子系统部分），在原有信息共享平台交互的基础上，基于税务区块链基础平台，连接区块链实时接收医保部门的参保登记、费款核定、费款核定撤销等数据，向医保部门实时共享申报缴费明细等数据，具体详见技术部分“第六章  项目采购需求”。</w:t>
            </w:r>
          </w:p>
        </w:tc>
      </w:tr>
      <w:tr>
        <w:trPr>
          <w:trHeight w:val="665" w:hRule="auto"/>
          <w:jc w:val="center"/>
        </w:trPr>
        <w:tc>
          <w:tcPr>
            <w:tcW w:w="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8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社保费征收子系统上下链服务</w:t>
            </w:r>
          </w:p>
        </w:tc>
        <w:tc>
          <w:tcPr>
            <w:tcW w:w="1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合同生效之日起至维保期届满</w:t>
            </w:r>
          </w:p>
        </w:tc>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10.66万元</w:t>
            </w:r>
          </w:p>
        </w:tc>
        <w:tc>
          <w:tcPr>
            <w:tcW w:w="3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涉及对用人单位、灵活就业人员、城乡居民，涉及医保险种的已入库费款进行退费处理，并将已退费数据实时传递给人社医保相关系统，并接收人社医保退费核验销号信息等，具体详见技术部分“第六章  项目采购需求”。</w:t>
            </w:r>
          </w:p>
        </w:tc>
      </w:tr>
      <w:tr>
        <w:trPr>
          <w:trHeight w:val="846" w:hRule="auto"/>
          <w:jc w:val="center"/>
        </w:trPr>
        <w:tc>
          <w:tcPr>
            <w:tcW w:w="7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8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闽费通非税相关功能改造及上下链服务</w:t>
            </w:r>
          </w:p>
        </w:tc>
        <w:tc>
          <w:tcPr>
            <w:tcW w:w="1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合同生效之日起至维保期届满</w:t>
            </w:r>
          </w:p>
        </w:tc>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38.45万元</w:t>
            </w:r>
          </w:p>
        </w:tc>
        <w:tc>
          <w:tcPr>
            <w:tcW w:w="3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税务部门通过福建省电子税务局纳税人端的闽费通平台相关功能个性化改造和联调，连接税务区块链，在税务部门、林业部门、自然资源部门部署区块链基础设施，非税收入征缴由“手工采集+多次录入”模式转变为“系统对接+数据驱动”模式，具体详见技术部分“第六章  项目采购需求”。</w:t>
            </w:r>
          </w:p>
        </w:tc>
      </w:tr>
    </w:tbl>
    <w:p>
      <w:pPr>
        <w:spacing w:before="0" w:after="0" w:line="360"/>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合同履行期限：合同生效之日起至维保期届满。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本项目（不接受）联合体投标。</w:t>
      </w:r>
    </w:p>
    <w:p>
      <w:pPr>
        <w:spacing w:before="156" w:after="156" w:line="360"/>
        <w:ind w:right="0" w:left="0" w:firstLine="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二、申请人的资格要求</w:t>
      </w:r>
    </w:p>
    <w:p>
      <w:pPr>
        <w:spacing w:before="0" w:after="0" w:line="40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1.投标人符合国家有关法律规定，在中国境内（指关境内）注册。</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2.投标人须符合《中华人民共和国政府采购法》第二十二条第一款规定的条件，并提供下列证明材料：</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(1)法人或者其他组织的营业执照等证明文件。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(2)投标人的财务状况报告:提供经会计师事务所审计的</w:t>
      </w:r>
      <w:r>
        <w:rPr>
          <w:rFonts w:ascii="Times New Roman" w:hAnsi="Times New Roman" w:cs="Times New Roman" w:eastAsia="Times New Roman"/>
          <w:color w:val="auto"/>
          <w:spacing w:val="0"/>
          <w:position w:val="0"/>
          <w:sz w:val="21"/>
          <w:shd w:fill="auto" w:val="clear"/>
        </w:rPr>
        <w:t xml:space="preserve">2023</w:t>
      </w:r>
      <w:r>
        <w:rPr>
          <w:rFonts w:ascii="宋体" w:hAnsi="宋体" w:cs="宋体" w:eastAsia="宋体"/>
          <w:color w:val="auto"/>
          <w:spacing w:val="0"/>
          <w:position w:val="0"/>
          <w:sz w:val="21"/>
          <w:shd w:fill="auto" w:val="clear"/>
        </w:rPr>
        <w:t xml:space="preserve">年度的财务报告（须提供加盖会计师事务所公章及注册会计师签章的扫描件或复印件）；没有经审计的财务报告的，可以提供银行出具的资信证明（资信证明注明“复印无效”的，须提供原件）；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(3)投标人依法缴纳税收：2024年1月以来不少于1个月依法缴纳税收（不包括个人所得税）的相关材料；若为投标截止时间的当月成立的投标人，视同满足本项资格条件要求；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(4)投标人依法缴纳社会保障资金：2024年1月以来不少于1个月的依法缴纳社会保障资金的相关材料；若为投标截止时间的当月成立的投标人，视同满足本项资格条件要求；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(5)具备履行合同所必需的设备和专业技术能力的书面声明；</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(6)参加政府采购活动前3年内在经营活动中没有重大违法记录的书面声明。</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注：若为依法免税或不需要缴纳社会保障资金的投标人，应提供相应文件证明其依法免税或不需要缴纳社会保障资金。</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3.落实政府采购政策需满足的资格要求：无。</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被列入失信被执行人、重大税收违法案件当事人名单、政府采购严重违法失信行为记录名单及其他不符合《中华人民共和国政府采购法》第二十二条规定条件的投标人，不得参加本次投标。（1）投标人针对“信用记录查询结果”可自主提供证明材料，未提供该证明材料的不视为无效投标。（2）查询结果的审查：①信用记录查询的截止时点：信用记录查询的截止时点为本项目投标截止当日。②信用记录查询渠道：信用中国（www.creditchina.gov.cn）和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⑤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5.本项目不接受联合体投标。</w:t>
      </w:r>
    </w:p>
    <w:p>
      <w:pPr>
        <w:spacing w:before="156" w:after="156" w:line="360"/>
        <w:ind w:right="0" w:left="0" w:firstLine="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三、获取招标文件</w:t>
      </w:r>
    </w:p>
    <w:p>
      <w:pPr>
        <w:spacing w:before="0" w:after="0" w:line="360"/>
        <w:ind w:right="0" w:left="0" w:firstLine="54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时间：</w:t>
      </w:r>
      <w:r>
        <w:rPr>
          <w:rFonts w:ascii="宋体" w:hAnsi="宋体" w:cs="宋体" w:eastAsia="宋体"/>
          <w:color w:val="auto"/>
          <w:spacing w:val="0"/>
          <w:position w:val="0"/>
          <w:sz w:val="21"/>
          <w:u w:val="single"/>
          <w:shd w:fill="auto" w:val="clear"/>
        </w:rPr>
        <w:t xml:space="preserve">2024年7月24日</w:t>
      </w:r>
      <w:r>
        <w:rPr>
          <w:rFonts w:ascii="宋体" w:hAnsi="宋体" w:cs="宋体" w:eastAsia="宋体"/>
          <w:color w:val="auto"/>
          <w:spacing w:val="0"/>
          <w:position w:val="0"/>
          <w:sz w:val="21"/>
          <w:shd w:fill="auto" w:val="clear"/>
        </w:rPr>
        <w:t xml:space="preserve">至</w:t>
      </w:r>
      <w:r>
        <w:rPr>
          <w:rFonts w:ascii="宋体" w:hAnsi="宋体" w:cs="宋体" w:eastAsia="宋体"/>
          <w:color w:val="auto"/>
          <w:spacing w:val="0"/>
          <w:position w:val="0"/>
          <w:sz w:val="21"/>
          <w:u w:val="single"/>
          <w:shd w:fill="auto" w:val="clear"/>
        </w:rPr>
        <w:t xml:space="preserve">2024年8月1日（</w:t>
      </w:r>
      <w:r>
        <w:rPr>
          <w:rFonts w:ascii="宋体" w:hAnsi="宋体" w:cs="宋体" w:eastAsia="宋体"/>
          <w:i/>
          <w:color w:val="auto"/>
          <w:spacing w:val="0"/>
          <w:position w:val="0"/>
          <w:sz w:val="21"/>
          <w:u w:val="single"/>
          <w:shd w:fill="auto" w:val="clear"/>
        </w:rPr>
        <w:t xml:space="preserve">提供期限自本公告发布之日起不得少于5个工作日</w:t>
      </w:r>
      <w:r>
        <w:rPr>
          <w:rFonts w:ascii="宋体" w:hAnsi="宋体" w:cs="宋体" w:eastAsia="宋体"/>
          <w:color w:val="auto"/>
          <w:spacing w:val="0"/>
          <w:position w:val="0"/>
          <w:sz w:val="21"/>
          <w:u w:val="single"/>
          <w:shd w:fill="auto" w:val="clear"/>
        </w:rPr>
        <w:t xml:space="preserve">）</w:t>
      </w:r>
      <w:r>
        <w:rPr>
          <w:rFonts w:ascii="宋体" w:hAnsi="宋体" w:cs="宋体" w:eastAsia="宋体"/>
          <w:color w:val="auto"/>
          <w:spacing w:val="0"/>
          <w:position w:val="0"/>
          <w:sz w:val="21"/>
          <w:shd w:fill="auto" w:val="clear"/>
        </w:rPr>
        <w:t xml:space="preserve">，每天上午</w:t>
      </w:r>
      <w:r>
        <w:rPr>
          <w:rFonts w:ascii="宋体" w:hAnsi="宋体" w:cs="宋体" w:eastAsia="宋体"/>
          <w:color w:val="auto"/>
          <w:spacing w:val="0"/>
          <w:position w:val="0"/>
          <w:sz w:val="21"/>
          <w:u w:val="single"/>
          <w:shd w:fill="auto" w:val="clear"/>
        </w:rPr>
        <w:t xml:space="preserve">08:00</w:t>
      </w:r>
      <w:r>
        <w:rPr>
          <w:rFonts w:ascii="宋体" w:hAnsi="宋体" w:cs="宋体" w:eastAsia="宋体"/>
          <w:color w:val="auto"/>
          <w:spacing w:val="0"/>
          <w:position w:val="0"/>
          <w:sz w:val="21"/>
          <w:shd w:fill="auto" w:val="clear"/>
        </w:rPr>
        <w:t xml:space="preserve">至</w:t>
      </w:r>
      <w:r>
        <w:rPr>
          <w:rFonts w:ascii="宋体" w:hAnsi="宋体" w:cs="宋体" w:eastAsia="宋体"/>
          <w:color w:val="auto"/>
          <w:spacing w:val="0"/>
          <w:position w:val="0"/>
          <w:sz w:val="21"/>
          <w:u w:val="single"/>
          <w:shd w:fill="auto" w:val="clear"/>
        </w:rPr>
        <w:t xml:space="preserve">12:00</w:t>
      </w:r>
      <w:r>
        <w:rPr>
          <w:rFonts w:ascii="宋体" w:hAnsi="宋体" w:cs="宋体" w:eastAsia="宋体"/>
          <w:color w:val="auto"/>
          <w:spacing w:val="0"/>
          <w:position w:val="0"/>
          <w:sz w:val="21"/>
          <w:shd w:fill="auto" w:val="clear"/>
        </w:rPr>
        <w:t xml:space="preserve">，下午</w:t>
      </w:r>
      <w:r>
        <w:rPr>
          <w:rFonts w:ascii="宋体" w:hAnsi="宋体" w:cs="宋体" w:eastAsia="宋体"/>
          <w:color w:val="auto"/>
          <w:spacing w:val="0"/>
          <w:position w:val="0"/>
          <w:sz w:val="21"/>
          <w:u w:val="single"/>
          <w:shd w:fill="auto" w:val="clear"/>
        </w:rPr>
        <w:t xml:space="preserve">03:00</w:t>
      </w:r>
      <w:r>
        <w:rPr>
          <w:rFonts w:ascii="宋体" w:hAnsi="宋体" w:cs="宋体" w:eastAsia="宋体"/>
          <w:color w:val="auto"/>
          <w:spacing w:val="0"/>
          <w:position w:val="0"/>
          <w:sz w:val="21"/>
          <w:shd w:fill="auto" w:val="clear"/>
        </w:rPr>
        <w:t xml:space="preserve">至</w:t>
      </w:r>
      <w:r>
        <w:rPr>
          <w:rFonts w:ascii="宋体" w:hAnsi="宋体" w:cs="宋体" w:eastAsia="宋体"/>
          <w:color w:val="auto"/>
          <w:spacing w:val="0"/>
          <w:position w:val="0"/>
          <w:sz w:val="21"/>
          <w:u w:val="single"/>
          <w:shd w:fill="auto" w:val="clear"/>
        </w:rPr>
        <w:t xml:space="preserve">06:00</w:t>
      </w:r>
      <w:r>
        <w:rPr>
          <w:rFonts w:ascii="宋体" w:hAnsi="宋体" w:cs="宋体" w:eastAsia="宋体"/>
          <w:color w:val="auto"/>
          <w:spacing w:val="0"/>
          <w:position w:val="0"/>
          <w:sz w:val="21"/>
          <w:shd w:fill="auto" w:val="clear"/>
        </w:rPr>
        <w:t xml:space="preserve">（北京时间，法定节假日除外）</w:t>
      </w:r>
    </w:p>
    <w:p>
      <w:pPr>
        <w:spacing w:before="0" w:after="0" w:line="360"/>
        <w:ind w:right="0" w:left="0" w:firstLine="54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地点：</w:t>
      </w:r>
      <w:r>
        <w:rPr>
          <w:rFonts w:ascii="宋体" w:hAnsi="宋体" w:cs="宋体" w:eastAsia="宋体"/>
          <w:color w:val="auto"/>
          <w:spacing w:val="0"/>
          <w:position w:val="0"/>
          <w:sz w:val="21"/>
          <w:u w:val="single"/>
          <w:shd w:fill="auto" w:val="clear"/>
        </w:rPr>
        <w:t xml:space="preserve">福建省福州市鼓楼区五四路159号世界金龙大厦第14层A单元福建省智信招标有限公司</w:t>
      </w:r>
    </w:p>
    <w:p>
      <w:pPr>
        <w:spacing w:before="0" w:after="0" w:line="360"/>
        <w:ind w:right="0" w:left="0" w:firstLine="54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方式：</w:t>
      </w:r>
      <w:r>
        <w:rPr>
          <w:rFonts w:ascii="宋体" w:hAnsi="宋体" w:cs="宋体" w:eastAsia="宋体"/>
          <w:color w:val="auto"/>
          <w:spacing w:val="0"/>
          <w:position w:val="0"/>
          <w:sz w:val="21"/>
          <w:u w:val="single"/>
          <w:shd w:fill="auto" w:val="clear"/>
        </w:rPr>
        <w:t xml:space="preserve">直接至我司现场获取招标文件的，须至我司填写《获取招标（采购）文件登记表》；通过电子邮件获取招标文件的，须将《获取招标（采购）文件登记表》【格式见（下载网址：http://www.fjzxzb.com/newshow.aspx?NewsID=7）】填写清楚并加盖公章后扫描发送至我公司邮箱（zhixin04@126.com)。未办理获取招标文手续的不予以书面变更通知及不受理投标文件。</w:t>
      </w:r>
    </w:p>
    <w:p>
      <w:pPr>
        <w:spacing w:before="0" w:after="0" w:line="360"/>
        <w:ind w:right="0" w:left="0" w:firstLine="54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售价：</w:t>
      </w:r>
      <w:r>
        <w:rPr>
          <w:rFonts w:ascii="宋体" w:hAnsi="宋体" w:cs="宋体" w:eastAsia="宋体"/>
          <w:color w:val="auto"/>
          <w:spacing w:val="0"/>
          <w:position w:val="0"/>
          <w:sz w:val="21"/>
          <w:u w:val="single"/>
          <w:shd w:fill="auto" w:val="clear"/>
        </w:rPr>
        <w:t xml:space="preserve">招标文件0元。</w:t>
      </w:r>
    </w:p>
    <w:p>
      <w:pPr>
        <w:spacing w:before="156" w:after="156" w:line="360"/>
        <w:ind w:right="0" w:left="0" w:firstLine="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四、提交投标文件截止时间、开标时间和地点</w:t>
      </w:r>
    </w:p>
    <w:p>
      <w:pPr>
        <w:spacing w:before="0" w:after="0" w:line="360"/>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2024年8月15日8点30分</w:t>
      </w:r>
      <w:r>
        <w:rPr>
          <w:rFonts w:ascii="宋体" w:hAnsi="宋体" w:cs="宋体" w:eastAsia="宋体"/>
          <w:color w:val="auto"/>
          <w:spacing w:val="0"/>
          <w:position w:val="0"/>
          <w:sz w:val="21"/>
          <w:shd w:fill="auto" w:val="clear"/>
        </w:rPr>
        <w:t xml:space="preserve">（北京时间）</w:t>
      </w:r>
      <w:r>
        <w:rPr>
          <w:rFonts w:ascii="宋体" w:hAnsi="宋体" w:cs="宋体" w:eastAsia="宋体"/>
          <w:color w:val="auto"/>
          <w:spacing w:val="0"/>
          <w:position w:val="0"/>
          <w:sz w:val="21"/>
          <w:u w:val="single"/>
          <w:shd w:fill="auto" w:val="clear"/>
        </w:rPr>
        <w:t xml:space="preserve">（</w:t>
      </w:r>
      <w:r>
        <w:rPr>
          <w:rFonts w:ascii="宋体" w:hAnsi="宋体" w:cs="宋体" w:eastAsia="宋体"/>
          <w:i/>
          <w:color w:val="auto"/>
          <w:spacing w:val="0"/>
          <w:position w:val="0"/>
          <w:sz w:val="21"/>
          <w:u w:val="single"/>
          <w:shd w:fill="auto" w:val="clear"/>
        </w:rPr>
        <w:t xml:space="preserve">自招标文件开始发出之日起至投标人提交投标文件截止之日止，不得少于20日</w:t>
      </w:r>
      <w:r>
        <w:rPr>
          <w:rFonts w:ascii="宋体" w:hAnsi="宋体" w:cs="宋体" w:eastAsia="宋体"/>
          <w:color w:val="auto"/>
          <w:spacing w:val="0"/>
          <w:position w:val="0"/>
          <w:sz w:val="21"/>
          <w:u w:val="single"/>
          <w:shd w:fill="auto" w:val="clear"/>
        </w:rPr>
        <w:t xml:space="preserve">）</w:t>
      </w:r>
    </w:p>
    <w:p>
      <w:pPr>
        <w:spacing w:before="0" w:after="0" w:line="360"/>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地点：</w:t>
      </w:r>
      <w:r>
        <w:rPr>
          <w:rFonts w:ascii="宋体" w:hAnsi="宋体" w:cs="宋体" w:eastAsia="宋体"/>
          <w:color w:val="auto"/>
          <w:spacing w:val="0"/>
          <w:position w:val="0"/>
          <w:sz w:val="21"/>
          <w:u w:val="single"/>
          <w:shd w:fill="auto" w:val="clear"/>
        </w:rPr>
        <w:t xml:space="preserve">福建省福州市鼓楼区五四路159号世界金龙大厦第14层A单元福建省智信招标有限公司开标大厅</w:t>
      </w:r>
    </w:p>
    <w:p>
      <w:pPr>
        <w:spacing w:before="156" w:after="156" w:line="360"/>
        <w:ind w:right="0" w:left="0" w:firstLine="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五、公告期限</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自本公告发布之日起5个工作日。</w:t>
      </w:r>
    </w:p>
    <w:p>
      <w:pPr>
        <w:numPr>
          <w:ilvl w:val="0"/>
          <w:numId w:val="54"/>
        </w:numPr>
        <w:spacing w:before="156" w:after="156" w:line="360"/>
        <w:ind w:right="0" w:left="0" w:firstLine="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其他补充事宜</w:t>
      </w:r>
    </w:p>
    <w:p>
      <w:pPr>
        <w:spacing w:before="156" w:after="156" w:line="360"/>
        <w:ind w:right="0" w:left="0" w:firstLine="0"/>
        <w:jc w:val="both"/>
        <w:rPr>
          <w:rFonts w:ascii="黑体" w:hAnsi="黑体" w:cs="黑体" w:eastAsia="黑体"/>
          <w:color w:val="auto"/>
          <w:spacing w:val="0"/>
          <w:position w:val="0"/>
          <w:sz w:val="21"/>
          <w:shd w:fill="auto" w:val="clear"/>
        </w:rPr>
      </w:pPr>
      <w:r>
        <w:rPr>
          <w:rFonts w:ascii="宋体" w:hAnsi="宋体" w:cs="宋体" w:eastAsia="宋体"/>
          <w:color w:val="auto"/>
          <w:spacing w:val="0"/>
          <w:position w:val="0"/>
          <w:sz w:val="21"/>
          <w:shd w:fill="auto" w:val="clear"/>
        </w:rPr>
        <w:t xml:space="preserve">无</w:t>
      </w:r>
    </w:p>
    <w:p>
      <w:pPr>
        <w:spacing w:before="156" w:after="156" w:line="360"/>
        <w:ind w:right="0" w:left="0" w:firstLine="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七、对本次招标提出询问，请按以下方式联系。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1.采购人信息</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名    称：</w:t>
      </w:r>
      <w:r>
        <w:rPr>
          <w:rFonts w:ascii="宋体" w:hAnsi="宋体" w:cs="宋体" w:eastAsia="宋体"/>
          <w:color w:val="auto"/>
          <w:spacing w:val="0"/>
          <w:position w:val="0"/>
          <w:sz w:val="21"/>
          <w:u w:val="single"/>
          <w:shd w:fill="auto" w:val="clear"/>
        </w:rPr>
        <w:t xml:space="preserve">国家税务总局福建省税务局</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地    址：</w:t>
      </w:r>
      <w:r>
        <w:rPr>
          <w:rFonts w:ascii="宋体" w:hAnsi="宋体" w:cs="宋体" w:eastAsia="宋体"/>
          <w:color w:val="auto"/>
          <w:spacing w:val="0"/>
          <w:position w:val="0"/>
          <w:sz w:val="21"/>
          <w:u w:val="single"/>
          <w:shd w:fill="auto" w:val="clear"/>
        </w:rPr>
        <w:t xml:space="preserve">福州市鼓楼区铜盘路36号</w:t>
      </w:r>
    </w:p>
    <w:p>
      <w:pPr>
        <w:widowControl w:val="false"/>
        <w:spacing w:before="0" w:after="0" w:line="360"/>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联系方式：</w:t>
      </w:r>
      <w:r>
        <w:rPr>
          <w:rFonts w:ascii="宋体" w:hAnsi="宋体" w:cs="宋体" w:eastAsia="宋体"/>
          <w:color w:val="auto"/>
          <w:spacing w:val="0"/>
          <w:position w:val="0"/>
          <w:sz w:val="21"/>
          <w:u w:val="single"/>
          <w:shd w:fill="auto" w:val="clear"/>
        </w:rPr>
        <w:t xml:space="preserve">蔡工，0591-63118638 </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2.采购代理机构信息</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名    称：</w:t>
      </w:r>
      <w:r>
        <w:rPr>
          <w:rFonts w:ascii="宋体" w:hAnsi="宋体" w:cs="宋体" w:eastAsia="宋体"/>
          <w:color w:val="auto"/>
          <w:spacing w:val="0"/>
          <w:position w:val="0"/>
          <w:sz w:val="21"/>
          <w:u w:val="single"/>
          <w:shd w:fill="auto" w:val="clear"/>
        </w:rPr>
        <w:t xml:space="preserve">福建省智信招标有限公司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地  　址：</w:t>
      </w:r>
      <w:r>
        <w:rPr>
          <w:rFonts w:ascii="宋体" w:hAnsi="宋体" w:cs="宋体" w:eastAsia="宋体"/>
          <w:color w:val="auto"/>
          <w:spacing w:val="0"/>
          <w:position w:val="0"/>
          <w:sz w:val="21"/>
          <w:u w:val="single"/>
          <w:shd w:fill="auto" w:val="clear"/>
        </w:rPr>
        <w:t xml:space="preserve">福建省福州市鼓楼区五四路159号世界金龙大厦第14层A、C1单元</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联系方式：</w:t>
      </w:r>
      <w:r>
        <w:rPr>
          <w:rFonts w:ascii="宋体" w:hAnsi="宋体" w:cs="宋体" w:eastAsia="宋体"/>
          <w:color w:val="auto"/>
          <w:spacing w:val="0"/>
          <w:position w:val="0"/>
          <w:sz w:val="21"/>
          <w:u w:val="single"/>
          <w:shd w:fill="auto" w:val="clear"/>
        </w:rPr>
        <w:t xml:space="preserve">廖丽松、张博艺、黄金花，0591-88318332、87530730、87616211转803</w:t>
      </w:r>
    </w:p>
    <w:p>
      <w:pPr>
        <w:widowControl w:val="false"/>
        <w:spacing w:before="0" w:after="0" w:line="360"/>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3.项目联系方式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项目联系人：</w:t>
      </w:r>
      <w:r>
        <w:rPr>
          <w:rFonts w:ascii="宋体" w:hAnsi="宋体" w:cs="宋体" w:eastAsia="宋体"/>
          <w:color w:val="auto"/>
          <w:spacing w:val="0"/>
          <w:position w:val="0"/>
          <w:sz w:val="21"/>
          <w:u w:val="single"/>
          <w:shd w:fill="auto" w:val="clear"/>
        </w:rPr>
        <w:t xml:space="preserve">廖丽松、张博艺、黄金花</w:t>
      </w:r>
    </w:p>
    <w:p>
      <w:pPr>
        <w:widowControl w:val="false"/>
        <w:spacing w:before="0" w:after="0" w:line="360"/>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电　    话：</w:t>
      </w:r>
      <w:r>
        <w:rPr>
          <w:rFonts w:ascii="宋体" w:hAnsi="宋体" w:cs="宋体" w:eastAsia="宋体"/>
          <w:color w:val="auto"/>
          <w:spacing w:val="0"/>
          <w:position w:val="0"/>
          <w:sz w:val="21"/>
          <w:u w:val="single"/>
          <w:shd w:fill="auto" w:val="clear"/>
        </w:rPr>
        <w:t xml:space="preserve">0591-88318332、87530730、87616211转803</w:t>
      </w:r>
    </w:p>
    <w:p>
      <w:pPr>
        <w:spacing w:before="0" w:after="0" w:line="360"/>
        <w:ind w:right="0" w:left="0" w:firstLine="0"/>
        <w:jc w:val="both"/>
        <w:rPr>
          <w:rFonts w:ascii="Calibri" w:hAnsi="Calibri" w:cs="Calibri" w:eastAsia="Calibri"/>
          <w:color w:val="auto"/>
          <w:spacing w:val="0"/>
          <w:position w:val="0"/>
          <w:sz w:val="21"/>
          <w:shd w:fill="auto" w:val="clear"/>
        </w:rPr>
      </w:pPr>
    </w:p>
    <w:p>
      <w:pPr>
        <w:spacing w:before="0" w:after="0" w:line="36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华文中宋" w:hAnsi="华文中宋" w:cs="华文中宋" w:eastAsia="华文中宋"/>
          <w:color w:val="auto"/>
          <w:spacing w:val="0"/>
          <w:position w:val="0"/>
          <w:sz w:val="28"/>
          <w:shd w:fill="auto" w:val="clear"/>
        </w:rPr>
      </w:pPr>
      <w:r>
        <w:rPr>
          <w:rFonts w:ascii="宋体" w:hAnsi="宋体" w:cs="宋体" w:eastAsia="宋体"/>
          <w:color w:val="auto"/>
          <w:spacing w:val="0"/>
          <w:position w:val="0"/>
          <w:sz w:val="28"/>
          <w:shd w:fill="auto" w:val="clear"/>
        </w:rPr>
        <w:t xml:space="preserve">第二章　投标人须知</w:t>
      </w:r>
    </w:p>
    <w:p>
      <w:pPr>
        <w:spacing w:before="0" w:after="0" w:line="240"/>
        <w:ind w:right="0" w:left="0" w:firstLine="0"/>
        <w:jc w:val="center"/>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投标人须知前附表</w:t>
      </w:r>
    </w:p>
    <w:tbl>
      <w:tblPr/>
      <w:tblGrid>
        <w:gridCol w:w="935"/>
        <w:gridCol w:w="1863"/>
        <w:gridCol w:w="972"/>
        <w:gridCol w:w="5207"/>
      </w:tblGrid>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序</w:t>
            </w:r>
            <w:r>
              <w:rPr>
                <w:rFonts w:ascii="Times New Roman" w:hAnsi="Times New Roman" w:cs="Times New Roman" w:eastAsia="Times New Roman"/>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号</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类</w:t>
            </w:r>
            <w:r>
              <w:rPr>
                <w:rFonts w:ascii="Times New Roman" w:hAnsi="Times New Roman" w:cs="Times New Roman" w:eastAsia="Times New Roman"/>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别</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内</w:t>
            </w:r>
            <w:r>
              <w:rPr>
                <w:rFonts w:ascii="Times New Roman" w:hAnsi="Times New Roman" w:cs="Times New Roman" w:eastAsia="Times New Roman"/>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容</w:t>
            </w:r>
          </w:p>
        </w:tc>
      </w:tr>
      <w:tr>
        <w:trPr>
          <w:trHeight w:val="1" w:hRule="atLeast"/>
          <w:jc w:val="center"/>
        </w:trPr>
        <w:tc>
          <w:tcPr>
            <w:tcW w:w="9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p>
        </w:tc>
        <w:tc>
          <w:tcPr>
            <w:tcW w:w="186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项目名称、编号、预算及最高限价</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项目名称：福建税务2024年税费业务场景区块链基础平台应用推广项目</w:t>
            </w:r>
          </w:p>
        </w:tc>
      </w:tr>
      <w:tr>
        <w:trPr>
          <w:trHeight w:val="1" w:hRule="atLeast"/>
          <w:jc w:val="center"/>
        </w:trPr>
        <w:tc>
          <w:tcPr>
            <w:tcW w:w="9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8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项目编号：FJ2024-DLGK-C0050-B04</w:t>
            </w:r>
          </w:p>
        </w:tc>
      </w:tr>
      <w:tr>
        <w:trPr>
          <w:trHeight w:val="1" w:hRule="atLeast"/>
          <w:jc w:val="center"/>
        </w:trPr>
        <w:tc>
          <w:tcPr>
            <w:tcW w:w="9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8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项目预算：</w:t>
            </w:r>
            <w:r>
              <w:rPr>
                <w:rFonts w:ascii="宋体" w:hAnsi="宋体" w:cs="宋体" w:eastAsia="宋体"/>
                <w:color w:val="auto"/>
                <w:spacing w:val="0"/>
                <w:position w:val="0"/>
                <w:sz w:val="21"/>
                <w:u w:val="single"/>
                <w:shd w:fill="auto" w:val="clear"/>
              </w:rPr>
              <w:t xml:space="preserve">269.83万元（人民币），</w:t>
            </w:r>
            <w:r>
              <w:rPr>
                <w:rFonts w:ascii="宋体" w:hAnsi="宋体" w:cs="宋体" w:eastAsia="宋体"/>
                <w:color w:val="auto"/>
                <w:spacing w:val="0"/>
                <w:position w:val="0"/>
                <w:sz w:val="21"/>
                <w:shd w:fill="auto" w:val="clear"/>
              </w:rPr>
              <w:t xml:space="preserve">其中采购包1预算金额为</w:t>
            </w:r>
            <w:r>
              <w:rPr>
                <w:rFonts w:ascii="宋体" w:hAnsi="宋体" w:cs="宋体" w:eastAsia="宋体"/>
                <w:color w:val="auto"/>
                <w:spacing w:val="0"/>
                <w:position w:val="0"/>
                <w:sz w:val="21"/>
                <w:u w:val="single"/>
                <w:shd w:fill="auto" w:val="clear"/>
              </w:rPr>
              <w:t xml:space="preserve">117.31万元（人民币）</w:t>
            </w:r>
            <w:r>
              <w:rPr>
                <w:rFonts w:ascii="宋体" w:hAnsi="宋体" w:cs="宋体" w:eastAsia="宋体"/>
                <w:color w:val="auto"/>
                <w:spacing w:val="0"/>
                <w:position w:val="0"/>
                <w:sz w:val="21"/>
                <w:shd w:fill="auto" w:val="clear"/>
              </w:rPr>
              <w:t xml:space="preserve">，采购包2预算金额为</w:t>
            </w:r>
            <w:r>
              <w:rPr>
                <w:rFonts w:ascii="宋体" w:hAnsi="宋体" w:cs="宋体" w:eastAsia="宋体"/>
                <w:color w:val="auto"/>
                <w:spacing w:val="0"/>
                <w:position w:val="0"/>
                <w:sz w:val="21"/>
                <w:u w:val="single"/>
                <w:shd w:fill="auto" w:val="clear"/>
              </w:rPr>
              <w:t xml:space="preserve">103.41万元（人民币）</w:t>
            </w:r>
            <w:r>
              <w:rPr>
                <w:rFonts w:ascii="宋体" w:hAnsi="宋体" w:cs="宋体" w:eastAsia="宋体"/>
                <w:color w:val="auto"/>
                <w:spacing w:val="0"/>
                <w:position w:val="0"/>
                <w:sz w:val="21"/>
                <w:shd w:fill="auto" w:val="clear"/>
              </w:rPr>
              <w:t xml:space="preserve">，采购包3预算金额为</w:t>
            </w:r>
            <w:r>
              <w:rPr>
                <w:rFonts w:ascii="宋体" w:hAnsi="宋体" w:cs="宋体" w:eastAsia="宋体"/>
                <w:color w:val="auto"/>
                <w:spacing w:val="0"/>
                <w:position w:val="0"/>
                <w:sz w:val="21"/>
                <w:u w:val="single"/>
                <w:shd w:fill="auto" w:val="clear"/>
              </w:rPr>
              <w:t xml:space="preserve">10.66万元（人民币）</w:t>
            </w:r>
            <w:r>
              <w:rPr>
                <w:rFonts w:ascii="宋体" w:hAnsi="宋体" w:cs="宋体" w:eastAsia="宋体"/>
                <w:color w:val="auto"/>
                <w:spacing w:val="0"/>
                <w:position w:val="0"/>
                <w:sz w:val="21"/>
                <w:shd w:fill="auto" w:val="clear"/>
              </w:rPr>
              <w:t xml:space="preserve">，采购包4预算金额为</w:t>
            </w:r>
            <w:r>
              <w:rPr>
                <w:rFonts w:ascii="宋体" w:hAnsi="宋体" w:cs="宋体" w:eastAsia="宋体"/>
                <w:color w:val="auto"/>
                <w:spacing w:val="0"/>
                <w:position w:val="0"/>
                <w:sz w:val="21"/>
                <w:u w:val="single"/>
                <w:shd w:fill="auto" w:val="clear"/>
              </w:rPr>
              <w:t xml:space="preserve">38.45万元（人民币）</w:t>
            </w:r>
            <w:r>
              <w:rPr>
                <w:rFonts w:ascii="宋体" w:hAnsi="宋体" w:cs="宋体" w:eastAsia="宋体"/>
                <w:color w:val="auto"/>
                <w:spacing w:val="0"/>
                <w:position w:val="0"/>
                <w:sz w:val="21"/>
                <w:shd w:fill="auto" w:val="clear"/>
              </w:rPr>
              <w:t xml:space="preserve">。</w:t>
            </w:r>
          </w:p>
        </w:tc>
      </w:tr>
      <w:tr>
        <w:trPr>
          <w:trHeight w:val="1" w:hRule="atLeast"/>
          <w:jc w:val="center"/>
        </w:trPr>
        <w:tc>
          <w:tcPr>
            <w:tcW w:w="9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8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最高限价：</w:t>
            </w:r>
            <w:r>
              <w:rPr>
                <w:rFonts w:ascii="宋体" w:hAnsi="宋体" w:cs="宋体" w:eastAsia="宋体"/>
                <w:color w:val="auto"/>
                <w:spacing w:val="0"/>
                <w:position w:val="0"/>
                <w:sz w:val="21"/>
                <w:u w:val="single"/>
                <w:shd w:fill="auto" w:val="clear"/>
              </w:rPr>
              <w:t xml:space="preserve">269.83万元（人民币），</w:t>
            </w:r>
            <w:r>
              <w:rPr>
                <w:rFonts w:ascii="宋体" w:hAnsi="宋体" w:cs="宋体" w:eastAsia="宋体"/>
                <w:color w:val="auto"/>
                <w:spacing w:val="0"/>
                <w:position w:val="0"/>
                <w:sz w:val="21"/>
                <w:shd w:fill="auto" w:val="clear"/>
              </w:rPr>
              <w:t xml:space="preserve">其中采购包1最高限价为</w:t>
            </w:r>
            <w:r>
              <w:rPr>
                <w:rFonts w:ascii="宋体" w:hAnsi="宋体" w:cs="宋体" w:eastAsia="宋体"/>
                <w:color w:val="auto"/>
                <w:spacing w:val="0"/>
                <w:position w:val="0"/>
                <w:sz w:val="21"/>
                <w:u w:val="single"/>
                <w:shd w:fill="auto" w:val="clear"/>
              </w:rPr>
              <w:t xml:space="preserve">117.31万元（人民币）</w:t>
            </w:r>
            <w:r>
              <w:rPr>
                <w:rFonts w:ascii="宋体" w:hAnsi="宋体" w:cs="宋体" w:eastAsia="宋体"/>
                <w:color w:val="auto"/>
                <w:spacing w:val="0"/>
                <w:position w:val="0"/>
                <w:sz w:val="21"/>
                <w:shd w:fill="auto" w:val="clear"/>
              </w:rPr>
              <w:t xml:space="preserve">，采购包2最高限价为</w:t>
            </w:r>
            <w:r>
              <w:rPr>
                <w:rFonts w:ascii="宋体" w:hAnsi="宋体" w:cs="宋体" w:eastAsia="宋体"/>
                <w:color w:val="auto"/>
                <w:spacing w:val="0"/>
                <w:position w:val="0"/>
                <w:sz w:val="21"/>
                <w:u w:val="single"/>
                <w:shd w:fill="auto" w:val="clear"/>
              </w:rPr>
              <w:t xml:space="preserve">103.41万元（人民币）</w:t>
            </w:r>
            <w:r>
              <w:rPr>
                <w:rFonts w:ascii="宋体" w:hAnsi="宋体" w:cs="宋体" w:eastAsia="宋体"/>
                <w:color w:val="auto"/>
                <w:spacing w:val="0"/>
                <w:position w:val="0"/>
                <w:sz w:val="21"/>
                <w:shd w:fill="auto" w:val="clear"/>
              </w:rPr>
              <w:t xml:space="preserve">，采购包3最高限价为</w:t>
            </w:r>
            <w:r>
              <w:rPr>
                <w:rFonts w:ascii="宋体" w:hAnsi="宋体" w:cs="宋体" w:eastAsia="宋体"/>
                <w:color w:val="auto"/>
                <w:spacing w:val="0"/>
                <w:position w:val="0"/>
                <w:sz w:val="21"/>
                <w:u w:val="single"/>
                <w:shd w:fill="auto" w:val="clear"/>
              </w:rPr>
              <w:t xml:space="preserve">10.66万元（人民币）</w:t>
            </w:r>
            <w:r>
              <w:rPr>
                <w:rFonts w:ascii="宋体" w:hAnsi="宋体" w:cs="宋体" w:eastAsia="宋体"/>
                <w:color w:val="auto"/>
                <w:spacing w:val="0"/>
                <w:position w:val="0"/>
                <w:sz w:val="21"/>
                <w:shd w:fill="auto" w:val="clear"/>
              </w:rPr>
              <w:t xml:space="preserve">，采购包4最高限价为</w:t>
            </w:r>
            <w:r>
              <w:rPr>
                <w:rFonts w:ascii="宋体" w:hAnsi="宋体" w:cs="宋体" w:eastAsia="宋体"/>
                <w:color w:val="auto"/>
                <w:spacing w:val="0"/>
                <w:position w:val="0"/>
                <w:sz w:val="21"/>
                <w:u w:val="single"/>
                <w:shd w:fill="auto" w:val="clear"/>
              </w:rPr>
              <w:t xml:space="preserve">38.45万元（人民币）</w:t>
            </w:r>
            <w:r>
              <w:rPr>
                <w:rFonts w:ascii="宋体" w:hAnsi="宋体" w:cs="宋体" w:eastAsia="宋体"/>
                <w:color w:val="auto"/>
                <w:spacing w:val="0"/>
                <w:position w:val="0"/>
                <w:sz w:val="21"/>
                <w:shd w:fill="auto" w:val="clear"/>
              </w:rPr>
              <w:t xml:space="preserve">。</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采购需求</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详见《招标文件（技术部分）》</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项目属性和类别</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项目属性：</w:t>
            </w:r>
            <w:r>
              <w:rPr>
                <w:rFonts w:ascii="宋体" w:hAnsi="宋体" w:cs="宋体" w:eastAsia="宋体"/>
                <w:color w:val="auto"/>
                <w:spacing w:val="0"/>
                <w:position w:val="0"/>
                <w:sz w:val="21"/>
                <w:shd w:fill="auto" w:val="clear"/>
              </w:rPr>
              <w:t xml:space="preserve">□货物</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☑服务</w:t>
            </w:r>
          </w:p>
          <w:p>
            <w:pPr>
              <w:spacing w:before="0" w:after="0" w:line="400"/>
              <w:ind w:right="0" w:left="0" w:firstLine="0"/>
              <w:jc w:val="left"/>
              <w:rPr>
                <w:color w:val="auto"/>
                <w:spacing w:val="0"/>
                <w:position w:val="0"/>
                <w:shd w:fill="auto" w:val="clear"/>
              </w:rPr>
            </w:pPr>
            <w:r>
              <w:rPr>
                <w:rFonts w:ascii="宋体" w:hAnsi="宋体" w:cs="宋体" w:eastAsia="宋体"/>
                <w:b/>
                <w:color w:val="auto"/>
                <w:spacing w:val="0"/>
                <w:position w:val="0"/>
                <w:sz w:val="21"/>
                <w:shd w:fill="auto" w:val="clear"/>
              </w:rPr>
              <w:t xml:space="preserve">项目类别：</w:t>
            </w:r>
            <w:r>
              <w:rPr>
                <w:rFonts w:ascii="宋体" w:hAnsi="宋体" w:cs="宋体" w:eastAsia="宋体"/>
                <w:color w:val="auto"/>
                <w:spacing w:val="0"/>
                <w:position w:val="0"/>
                <w:sz w:val="21"/>
                <w:shd w:fill="auto" w:val="clear"/>
              </w:rPr>
              <w:t xml:space="preserve">信息化项目</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□非信息化项目</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4</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采购人</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名称：</w:t>
            </w:r>
            <w:r>
              <w:rPr>
                <w:rFonts w:ascii="宋体" w:hAnsi="宋体" w:cs="宋体" w:eastAsia="宋体"/>
                <w:color w:val="auto"/>
                <w:spacing w:val="0"/>
                <w:position w:val="0"/>
                <w:sz w:val="21"/>
                <w:u w:val="single"/>
                <w:shd w:fill="auto" w:val="clear"/>
              </w:rPr>
              <w:t xml:space="preserve">国家税务总局福建省税务局</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地址：</w:t>
            </w:r>
            <w:r>
              <w:rPr>
                <w:rFonts w:ascii="宋体" w:hAnsi="宋体" w:cs="宋体" w:eastAsia="宋体"/>
                <w:color w:val="auto"/>
                <w:spacing w:val="0"/>
                <w:position w:val="0"/>
                <w:sz w:val="21"/>
                <w:u w:val="single"/>
                <w:shd w:fill="auto" w:val="clear"/>
              </w:rPr>
              <w:t xml:space="preserve">福州市鼓楼区铜盘路36号</w:t>
            </w:r>
          </w:p>
          <w:p>
            <w:pPr>
              <w:spacing w:before="0" w:after="0" w:line="400"/>
              <w:ind w:right="0" w:left="0" w:firstLine="0"/>
              <w:jc w:val="left"/>
              <w:rPr>
                <w:rFonts w:ascii="Times New Roman" w:hAnsi="Times New Roman" w:cs="Times New Roman" w:eastAsia="Times New Roman"/>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联系人：</w:t>
            </w:r>
            <w:r>
              <w:rPr>
                <w:rFonts w:ascii="宋体" w:hAnsi="宋体" w:cs="宋体" w:eastAsia="宋体"/>
                <w:color w:val="auto"/>
                <w:spacing w:val="0"/>
                <w:position w:val="0"/>
                <w:sz w:val="21"/>
                <w:u w:val="single"/>
                <w:shd w:fill="auto" w:val="clear"/>
              </w:rPr>
              <w:t xml:space="preserve"> 蔡工 </w:t>
            </w:r>
          </w:p>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联系方式：</w:t>
            </w:r>
            <w:r>
              <w:rPr>
                <w:rFonts w:ascii="宋体" w:hAnsi="宋体" w:cs="宋体" w:eastAsia="宋体"/>
                <w:color w:val="auto"/>
                <w:spacing w:val="0"/>
                <w:position w:val="0"/>
                <w:sz w:val="21"/>
                <w:u w:val="single"/>
                <w:shd w:fill="auto" w:val="clear"/>
              </w:rPr>
              <w:t xml:space="preserve"> 0591-63118638 </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5</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采购代理机构</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名称：</w:t>
            </w:r>
            <w:r>
              <w:rPr>
                <w:rFonts w:ascii="宋体" w:hAnsi="宋体" w:cs="宋体" w:eastAsia="宋体"/>
                <w:color w:val="auto"/>
                <w:spacing w:val="0"/>
                <w:position w:val="0"/>
                <w:sz w:val="21"/>
                <w:u w:val="single"/>
                <w:shd w:fill="auto" w:val="clear"/>
              </w:rPr>
              <w:t xml:space="preserve">福建省智信招标有限公司</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地址：</w:t>
            </w:r>
            <w:r>
              <w:rPr>
                <w:rFonts w:ascii="宋体" w:hAnsi="宋体" w:cs="宋体" w:eastAsia="宋体"/>
                <w:color w:val="auto"/>
                <w:spacing w:val="0"/>
                <w:position w:val="0"/>
                <w:sz w:val="21"/>
                <w:u w:val="single"/>
                <w:shd w:fill="auto" w:val="clear"/>
              </w:rPr>
              <w:t xml:space="preserve">福建省福州市鼓楼区五四路159号世界金龙大厦第14层A、C1单元</w:t>
            </w:r>
          </w:p>
          <w:p>
            <w:pPr>
              <w:spacing w:before="0" w:after="0" w:line="400"/>
              <w:ind w:right="0" w:left="0" w:firstLine="0"/>
              <w:jc w:val="left"/>
              <w:rPr>
                <w:rFonts w:ascii="Times New Roman" w:hAnsi="Times New Roman" w:cs="Times New Roman" w:eastAsia="Times New Roman"/>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联系人：</w:t>
            </w:r>
            <w:r>
              <w:rPr>
                <w:rFonts w:ascii="宋体" w:hAnsi="宋体" w:cs="宋体" w:eastAsia="宋体"/>
                <w:color w:val="auto"/>
                <w:spacing w:val="0"/>
                <w:position w:val="0"/>
                <w:sz w:val="21"/>
                <w:u w:val="single"/>
                <w:shd w:fill="auto" w:val="clear"/>
              </w:rPr>
              <w:t xml:space="preserve">廖丽松、张博艺、黄金花</w:t>
            </w:r>
          </w:p>
          <w:p>
            <w:pPr>
              <w:spacing w:before="0" w:after="0" w:line="400"/>
              <w:ind w:right="0" w:left="0" w:firstLine="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联系方式：</w:t>
            </w:r>
            <w:r>
              <w:rPr>
                <w:rFonts w:ascii="宋体" w:hAnsi="宋体" w:cs="宋体" w:eastAsia="宋体"/>
                <w:color w:val="auto"/>
                <w:spacing w:val="0"/>
                <w:position w:val="0"/>
                <w:sz w:val="21"/>
                <w:u w:val="single"/>
                <w:shd w:fill="auto" w:val="clear"/>
              </w:rPr>
              <w:t xml:space="preserve">0591-88318332、87530730、87616211转803</w:t>
            </w:r>
          </w:p>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邮箱：</w:t>
            </w:r>
            <w:r>
              <w:rPr>
                <w:rFonts w:ascii="宋体" w:hAnsi="宋体" w:cs="宋体" w:eastAsia="宋体"/>
                <w:color w:val="auto"/>
                <w:spacing w:val="0"/>
                <w:position w:val="0"/>
                <w:sz w:val="21"/>
                <w:u w:val="single"/>
                <w:shd w:fill="auto" w:val="clear"/>
              </w:rPr>
              <w:t xml:space="preserve">zhixin01@126.com</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6</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投标人资格要求</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详见第一章投标邀请“二、申请人的资格要求”</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7</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是否接受联合体投标</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☑不接受</w:t>
            </w:r>
          </w:p>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□接受（接受联合体投标且投标人为联合体的，投标人应提供联合体协议；否则无须提供。）</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8</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采购标的（采购包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）对应的中小企业划分标准所属行业</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软件和信息技术服务业</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9</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主体、非关键性工作分包</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是否允许中标人将本项目的非主体、非关键性工作进行分包：</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☑不允许</w:t>
            </w:r>
          </w:p>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□允许，（写明可以分包履行的具体内容、金额或者比例）</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10</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核心产品</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货物类项目填写此栏</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☑无</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w:t>
            </w:r>
          </w:p>
          <w:p>
            <w:pPr>
              <w:spacing w:before="0" w:after="0" w:line="400"/>
              <w:ind w:right="0" w:left="0" w:firstLine="0"/>
              <w:jc w:val="left"/>
              <w:rPr>
                <w:rFonts w:ascii="Times New Roman" w:hAnsi="Times New Roman" w:cs="Times New Roman" w:eastAsia="Times New Roman"/>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产品名称：</w:t>
            </w:r>
            <w:r>
              <w:rPr>
                <w:rFonts w:ascii="Times New Roman" w:hAnsi="Times New Roman" w:cs="Times New Roman" w:eastAsia="Times New Roman"/>
                <w:color w:val="auto"/>
                <w:spacing w:val="0"/>
                <w:position w:val="0"/>
                <w:sz w:val="21"/>
                <w:u w:val="single"/>
                <w:shd w:fill="auto" w:val="clear"/>
              </w:rPr>
              <w:t xml:space="preserve">      </w:t>
            </w:r>
          </w:p>
          <w:p>
            <w:pPr>
              <w:spacing w:before="0" w:after="0" w:line="400"/>
              <w:ind w:right="0" w:left="0" w:firstLine="0"/>
              <w:jc w:val="left"/>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Times New Roman" w:hAnsi="Times New Roman" w:cs="Times New Roman" w:eastAsia="Times New Roman"/>
                <w:b/>
                <w:color w:val="auto"/>
                <w:spacing w:val="0"/>
                <w:position w:val="0"/>
                <w:sz w:val="21"/>
                <w:u w:val="single"/>
                <w:shd w:fill="auto" w:val="clear"/>
              </w:rPr>
              <w:t xml:space="preserve">         </w:t>
            </w:r>
            <w:r>
              <w:rPr>
                <w:rFonts w:ascii="宋体" w:hAnsi="宋体" w:cs="宋体" w:eastAsia="宋体"/>
                <w:b/>
                <w:color w:val="auto"/>
                <w:spacing w:val="0"/>
                <w:position w:val="0"/>
                <w:sz w:val="21"/>
                <w:shd w:fill="auto" w:val="clear"/>
              </w:rPr>
              <w:t xml:space="preserve">的方式确定一个参加评标的投标人，招标文件未规定的采取随机抽取方式确定，其他投标无效。</w:t>
            </w:r>
          </w:p>
          <w:p>
            <w:pPr>
              <w:spacing w:before="0" w:after="0" w:line="400"/>
              <w:ind w:right="0" w:left="0" w:firstLine="0"/>
              <w:jc w:val="left"/>
              <w:rPr>
                <w:color w:val="auto"/>
                <w:spacing w:val="0"/>
                <w:position w:val="0"/>
                <w:shd w:fill="auto" w:val="clear"/>
              </w:rPr>
            </w:pPr>
            <w:r>
              <w:rPr>
                <w:rFonts w:ascii="宋体" w:hAnsi="宋体" w:cs="宋体" w:eastAsia="宋体"/>
                <w:b/>
                <w:color w:val="auto"/>
                <w:spacing w:val="0"/>
                <w:position w:val="0"/>
                <w:sz w:val="21"/>
                <w:shd w:fill="auto" w:val="clear"/>
              </w:rPr>
              <w:t xml:space="preserve">采用综合评分法的采购项目，多家投标人提供的核心产品品牌相同，且通过资格审查、符合性审查的，按一家投标人计算，评审后得分最高的同品牌投标人获得中标人推荐资格，（评审得分相同的，由采购人或者采购人委托评标委员会按照</w:t>
            </w:r>
            <w:r>
              <w:rPr>
                <w:rFonts w:ascii="Times New Roman" w:hAnsi="Times New Roman" w:cs="Times New Roman" w:eastAsia="Times New Roman"/>
                <w:b/>
                <w:color w:val="auto"/>
                <w:spacing w:val="0"/>
                <w:position w:val="0"/>
                <w:sz w:val="21"/>
                <w:u w:val="single"/>
                <w:shd w:fill="auto" w:val="clear"/>
              </w:rPr>
              <w:t xml:space="preserve">             </w:t>
            </w:r>
            <w:r>
              <w:rPr>
                <w:rFonts w:ascii="宋体" w:hAnsi="宋体" w:cs="宋体" w:eastAsia="宋体"/>
                <w:b/>
                <w:color w:val="auto"/>
                <w:spacing w:val="0"/>
                <w:position w:val="0"/>
                <w:sz w:val="21"/>
                <w:shd w:fill="auto" w:val="clear"/>
              </w:rPr>
              <w:t xml:space="preserve">的方式确定一个投标人获得中标人推荐资格，招标文件未规定的采取随机抽取方式确定），其他同品牌投标人不作为中标候选人。</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11</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采购进口产品</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☑本采购项目拒绝进口产品参加投标</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□本采购项目已经财政部审核同意购买进口产品</w:t>
            </w:r>
          </w:p>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□其他</w:t>
            </w:r>
            <w:r>
              <w:rPr>
                <w:rFonts w:ascii="Times New Roman" w:hAnsi="Times New Roman" w:cs="Times New Roman" w:eastAsia="Times New Roman"/>
                <w:color w:val="auto"/>
                <w:spacing w:val="0"/>
                <w:position w:val="0"/>
                <w:sz w:val="21"/>
                <w:shd w:fill="auto" w:val="clear"/>
              </w:rPr>
              <w:t xml:space="preserve">____________</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12</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信息发布媒体</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中国政府采购网（</w:t>
            </w:r>
            <w:hyperlink xmlns:r="http://schemas.openxmlformats.org/officeDocument/2006/relationships" r:id="docRId0">
              <w:r>
                <w:rPr>
                  <w:rFonts w:ascii="Times New Roman" w:hAnsi="Times New Roman" w:cs="Times New Roman" w:eastAsia="Times New Roman"/>
                  <w:color w:val="0000FF"/>
                  <w:spacing w:val="0"/>
                  <w:position w:val="0"/>
                  <w:sz w:val="21"/>
                  <w:u w:val="single"/>
                  <w:shd w:fill="auto" w:val="clear"/>
                </w:rPr>
                <w:t xml:space="preserve">www.ccgp.gov.cn</w:t>
              </w:r>
            </w:hyperlink>
            <w:r>
              <w:rPr>
                <w:rFonts w:ascii="宋体" w:hAnsi="宋体" w:cs="宋体" w:eastAsia="宋体"/>
                <w:color w:val="auto"/>
                <w:spacing w:val="0"/>
                <w:position w:val="0"/>
                <w:sz w:val="21"/>
                <w:shd w:fill="auto" w:val="clear"/>
              </w:rPr>
              <w:t xml:space="preserve">）</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13</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获取招标文件</w:t>
            </w:r>
          </w:p>
          <w:p>
            <w:pPr>
              <w:spacing w:before="0" w:after="0" w:line="400"/>
              <w:ind w:right="0"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时间、地点和</w:t>
            </w:r>
          </w:p>
          <w:p>
            <w:pPr>
              <w:spacing w:before="0" w:after="0" w:line="40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方式等</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时间</w:t>
            </w:r>
            <w:r>
              <w:rPr>
                <w:rFonts w:ascii="宋体" w:hAnsi="宋体" w:cs="宋体" w:eastAsia="宋体"/>
                <w:b/>
                <w:color w:val="auto"/>
                <w:spacing w:val="0"/>
                <w:position w:val="0"/>
                <w:sz w:val="21"/>
                <w:shd w:fill="auto" w:val="clear"/>
              </w:rPr>
              <w:t xml:space="preserve">：</w:t>
            </w:r>
            <w:r>
              <w:rPr>
                <w:rFonts w:ascii="Times New Roman" w:hAnsi="Times New Roman" w:cs="Times New Roman" w:eastAsia="Times New Roman"/>
                <w:color w:val="auto"/>
                <w:spacing w:val="0"/>
                <w:position w:val="0"/>
                <w:sz w:val="21"/>
                <w:u w:val="single"/>
                <w:shd w:fill="auto" w:val="clear"/>
              </w:rPr>
              <w:t xml:space="preserve">2024</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u w:val="single"/>
                <w:shd w:fill="auto" w:val="clear"/>
              </w:rPr>
              <w:t xml:space="preserve"> 7 </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u w:val="single"/>
                <w:shd w:fill="auto" w:val="clear"/>
              </w:rPr>
              <w:t xml:space="preserve"> 24</w:t>
            </w:r>
            <w:r>
              <w:rPr>
                <w:rFonts w:ascii="宋体" w:hAnsi="宋体" w:cs="宋体" w:eastAsia="宋体"/>
                <w:color w:val="auto"/>
                <w:spacing w:val="0"/>
                <w:position w:val="0"/>
                <w:sz w:val="21"/>
                <w:shd w:fill="auto" w:val="clear"/>
              </w:rPr>
              <w:t xml:space="preserve">日至</w:t>
            </w:r>
            <w:r>
              <w:rPr>
                <w:rFonts w:ascii="Times New Roman" w:hAnsi="Times New Roman" w:cs="Times New Roman" w:eastAsia="Times New Roman"/>
                <w:color w:val="auto"/>
                <w:spacing w:val="0"/>
                <w:position w:val="0"/>
                <w:sz w:val="21"/>
                <w:u w:val="single"/>
                <w:shd w:fill="auto" w:val="clear"/>
              </w:rPr>
              <w:t xml:space="preserve">2024</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u w:val="single"/>
                <w:shd w:fill="auto" w:val="clear"/>
              </w:rPr>
              <w:t xml:space="preserve"> 8 </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u w:val="single"/>
                <w:shd w:fill="auto" w:val="clear"/>
              </w:rPr>
              <w:t xml:space="preserve"> 1 </w:t>
            </w:r>
            <w:r>
              <w:rPr>
                <w:rFonts w:ascii="宋体" w:hAnsi="宋体" w:cs="宋体" w:eastAsia="宋体"/>
                <w:color w:val="auto"/>
                <w:spacing w:val="0"/>
                <w:position w:val="0"/>
                <w:sz w:val="21"/>
                <w:shd w:fill="auto" w:val="clear"/>
              </w:rPr>
              <w:t xml:space="preserve">日每天上午</w:t>
            </w:r>
            <w:r>
              <w:rPr>
                <w:rFonts w:ascii="Times New Roman" w:hAnsi="Times New Roman" w:cs="Times New Roman" w:eastAsia="Times New Roman"/>
                <w:color w:val="auto"/>
                <w:spacing w:val="0"/>
                <w:position w:val="0"/>
                <w:sz w:val="21"/>
                <w:u w:val="single"/>
                <w:shd w:fill="auto" w:val="clear"/>
              </w:rPr>
              <w:t xml:space="preserve">08:00</w:t>
            </w:r>
            <w:r>
              <w:rPr>
                <w:rFonts w:ascii="宋体" w:hAnsi="宋体" w:cs="宋体" w:eastAsia="宋体"/>
                <w:color w:val="auto"/>
                <w:spacing w:val="0"/>
                <w:position w:val="0"/>
                <w:sz w:val="21"/>
                <w:shd w:fill="auto" w:val="clear"/>
              </w:rPr>
              <w:t xml:space="preserve">至</w:t>
            </w:r>
            <w:r>
              <w:rPr>
                <w:rFonts w:ascii="Times New Roman" w:hAnsi="Times New Roman" w:cs="Times New Roman" w:eastAsia="Times New Roman"/>
                <w:color w:val="auto"/>
                <w:spacing w:val="0"/>
                <w:position w:val="0"/>
                <w:sz w:val="21"/>
                <w:u w:val="single"/>
                <w:shd w:fill="auto" w:val="clear"/>
              </w:rPr>
              <w:t xml:space="preserve">12:00</w:t>
            </w:r>
            <w:r>
              <w:rPr>
                <w:rFonts w:ascii="宋体" w:hAnsi="宋体" w:cs="宋体" w:eastAsia="宋体"/>
                <w:color w:val="auto"/>
                <w:spacing w:val="0"/>
                <w:position w:val="0"/>
                <w:sz w:val="21"/>
                <w:shd w:fill="auto" w:val="clear"/>
              </w:rPr>
              <w:t xml:space="preserve">，下午</w:t>
            </w:r>
            <w:r>
              <w:rPr>
                <w:rFonts w:ascii="Times New Roman" w:hAnsi="Times New Roman" w:cs="Times New Roman" w:eastAsia="Times New Roman"/>
                <w:color w:val="auto"/>
                <w:spacing w:val="0"/>
                <w:position w:val="0"/>
                <w:sz w:val="21"/>
                <w:u w:val="single"/>
                <w:shd w:fill="auto" w:val="clear"/>
              </w:rPr>
              <w:t xml:space="preserve">03:00</w:t>
            </w:r>
            <w:r>
              <w:rPr>
                <w:rFonts w:ascii="宋体" w:hAnsi="宋体" w:cs="宋体" w:eastAsia="宋体"/>
                <w:color w:val="auto"/>
                <w:spacing w:val="0"/>
                <w:position w:val="0"/>
                <w:sz w:val="21"/>
                <w:shd w:fill="auto" w:val="clear"/>
              </w:rPr>
              <w:t xml:space="preserve">至</w:t>
            </w:r>
            <w:r>
              <w:rPr>
                <w:rFonts w:ascii="Times New Roman" w:hAnsi="Times New Roman" w:cs="Times New Roman" w:eastAsia="Times New Roman"/>
                <w:color w:val="auto"/>
                <w:spacing w:val="0"/>
                <w:position w:val="0"/>
                <w:sz w:val="21"/>
                <w:u w:val="single"/>
                <w:shd w:fill="auto" w:val="clear"/>
              </w:rPr>
              <w:t xml:space="preserve">06:00</w:t>
            </w:r>
            <w:r>
              <w:rPr>
                <w:rFonts w:ascii="宋体" w:hAnsi="宋体" w:cs="宋体" w:eastAsia="宋体"/>
                <w:color w:val="auto"/>
                <w:spacing w:val="0"/>
                <w:position w:val="0"/>
                <w:sz w:val="21"/>
                <w:shd w:fill="auto" w:val="clear"/>
              </w:rPr>
              <w:t xml:space="preserve">（北京时间，法定节假日除外）</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b/>
                <w:color w:val="auto"/>
                <w:spacing w:val="0"/>
                <w:position w:val="0"/>
                <w:sz w:val="21"/>
                <w:shd w:fill="auto" w:val="clear"/>
              </w:rPr>
              <w:t xml:space="preserve">地点：</w:t>
            </w:r>
            <w:r>
              <w:rPr>
                <w:rFonts w:ascii="宋体" w:hAnsi="宋体" w:cs="宋体" w:eastAsia="宋体"/>
                <w:color w:val="auto"/>
                <w:spacing w:val="0"/>
                <w:position w:val="0"/>
                <w:sz w:val="21"/>
                <w:u w:val="single"/>
                <w:shd w:fill="auto" w:val="clear"/>
              </w:rPr>
              <w:t xml:space="preserve">福建省福州市鼓楼区五四路159号世界金龙大厦第14层A单元福建省智信招标有限公司</w:t>
            </w:r>
          </w:p>
          <w:p>
            <w:pPr>
              <w:spacing w:before="0" w:after="0" w:line="400"/>
              <w:ind w:right="0" w:left="0" w:firstLine="0"/>
              <w:jc w:val="both"/>
              <w:rPr>
                <w:color w:val="auto"/>
                <w:spacing w:val="0"/>
                <w:position w:val="0"/>
                <w:shd w:fill="auto" w:val="clear"/>
              </w:rPr>
            </w:pPr>
            <w:r>
              <w:rPr>
                <w:rFonts w:ascii="宋体" w:hAnsi="宋体" w:cs="宋体" w:eastAsia="宋体"/>
                <w:b/>
                <w:color w:val="auto"/>
                <w:spacing w:val="0"/>
                <w:position w:val="0"/>
                <w:sz w:val="21"/>
                <w:shd w:fill="auto" w:val="clear"/>
              </w:rPr>
              <w:t xml:space="preserve">方式：</w:t>
            </w:r>
            <w:r>
              <w:rPr>
                <w:rFonts w:ascii="宋体" w:hAnsi="宋体" w:cs="宋体" w:eastAsia="宋体"/>
                <w:color w:val="auto"/>
                <w:spacing w:val="0"/>
                <w:position w:val="0"/>
                <w:sz w:val="21"/>
                <w:u w:val="single"/>
                <w:shd w:fill="auto" w:val="clear"/>
              </w:rPr>
              <w:t xml:space="preserve">直接至我司现场获取招标文件的，须至我司填写《获取招标（采购）文件登记表》；通过电子邮件获取招标文件的，须将《获取招标（采购）文件登记表》【格式见（下载网址：http://www.fjzxzb.com/newshow.aspx?NewsID=7）】填写清楚并加盖公章后扫描发送至我公司邮箱（zhixin04@126.com)。未办理获取招标文手续的不予以书面变更通知及不受理投标文件。</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14</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现场考察</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踏勘</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 w:val="left" w:pos="420" w:leader="none"/>
              </w:tabs>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☑不组织现场考察</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踏勘，投标人可自行前往项目所在地踏勘。</w:t>
            </w:r>
          </w:p>
          <w:p>
            <w:pPr>
              <w:tabs>
                <w:tab w:val="left" w:pos="0" w:leader="none"/>
                <w:tab w:val="left" w:pos="420" w:leader="none"/>
              </w:tabs>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□组织现场考察</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踏勘：</w:t>
            </w:r>
          </w:p>
          <w:p>
            <w:pPr>
              <w:tabs>
                <w:tab w:val="left" w:pos="0" w:leader="none"/>
                <w:tab w:val="left" w:pos="420" w:leader="none"/>
              </w:tabs>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b/>
                <w:color w:val="auto"/>
                <w:spacing w:val="0"/>
                <w:position w:val="0"/>
                <w:sz w:val="21"/>
                <w:shd w:fill="auto" w:val="clear"/>
              </w:rPr>
              <w:t xml:space="preserve">时间：</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午</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（北京时间）</w:t>
            </w:r>
          </w:p>
          <w:p>
            <w:pPr>
              <w:tabs>
                <w:tab w:val="left" w:pos="0" w:leader="none"/>
                <w:tab w:val="left" w:pos="420" w:leader="none"/>
              </w:tabs>
              <w:spacing w:before="0" w:after="0" w:line="400"/>
              <w:ind w:right="0" w:left="0" w:firstLine="0"/>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地点：</w:t>
            </w:r>
            <w:r>
              <w:rPr>
                <w:rFonts w:ascii="Times New Roman" w:hAnsi="Times New Roman" w:cs="Times New Roman" w:eastAsia="Times New Roman"/>
                <w:b/>
                <w:color w:val="auto"/>
                <w:spacing w:val="0"/>
                <w:position w:val="0"/>
                <w:sz w:val="21"/>
                <w:u w:val="single"/>
                <w:shd w:fill="auto" w:val="clear"/>
              </w:rPr>
              <w:t xml:space="preserve">                 </w:t>
            </w:r>
          </w:p>
          <w:p>
            <w:pPr>
              <w:tabs>
                <w:tab w:val="left" w:pos="0" w:leader="none"/>
                <w:tab w:val="left" w:pos="420" w:leader="none"/>
              </w:tabs>
              <w:spacing w:before="0" w:after="0" w:line="400"/>
              <w:ind w:right="0" w:left="0" w:firstLine="0"/>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联系人：</w:t>
            </w:r>
            <w:r>
              <w:rPr>
                <w:rFonts w:ascii="Times New Roman" w:hAnsi="Times New Roman" w:cs="Times New Roman" w:eastAsia="Times New Roman"/>
                <w:b/>
                <w:color w:val="auto"/>
                <w:spacing w:val="0"/>
                <w:position w:val="0"/>
                <w:sz w:val="21"/>
                <w:u w:val="single"/>
                <w:shd w:fill="auto" w:val="clear"/>
              </w:rPr>
              <w:t xml:space="preserve">               </w:t>
            </w:r>
          </w:p>
          <w:p>
            <w:pPr>
              <w:tabs>
                <w:tab w:val="left" w:pos="0" w:leader="none"/>
                <w:tab w:val="left" w:pos="420" w:leader="none"/>
              </w:tabs>
              <w:spacing w:before="0" w:after="0" w:line="400"/>
              <w:ind w:right="0" w:left="0" w:firstLine="0"/>
              <w:jc w:val="both"/>
              <w:rPr>
                <w:rFonts w:ascii="Times New Roman" w:hAnsi="Times New Roman" w:cs="Times New Roman" w:eastAsia="Times New Roman"/>
                <w:color w:val="auto"/>
                <w:spacing w:val="0"/>
                <w:position w:val="0"/>
                <w:sz w:val="21"/>
                <w:u w:val="single"/>
                <w:shd w:fill="auto" w:val="clear"/>
              </w:rPr>
            </w:pPr>
            <w:r>
              <w:rPr>
                <w:rFonts w:ascii="宋体" w:hAnsi="宋体" w:cs="宋体" w:eastAsia="宋体"/>
                <w:b/>
                <w:color w:val="auto"/>
                <w:spacing w:val="0"/>
                <w:position w:val="0"/>
                <w:sz w:val="21"/>
                <w:shd w:fill="auto" w:val="clear"/>
              </w:rPr>
              <w:t xml:space="preserve">联系电话：</w:t>
            </w:r>
            <w:r>
              <w:rPr>
                <w:rFonts w:ascii="Times New Roman" w:hAnsi="Times New Roman" w:cs="Times New Roman" w:eastAsia="Times New Roman"/>
                <w:color w:val="auto"/>
                <w:spacing w:val="0"/>
                <w:position w:val="0"/>
                <w:sz w:val="21"/>
                <w:u w:val="single"/>
                <w:shd w:fill="auto" w:val="clear"/>
              </w:rPr>
              <w:t xml:space="preserve">             </w:t>
            </w:r>
          </w:p>
          <w:p>
            <w:pPr>
              <w:tabs>
                <w:tab w:val="left" w:pos="0" w:leader="none"/>
                <w:tab w:val="left" w:pos="420" w:leader="none"/>
              </w:tabs>
              <w:spacing w:before="0" w:after="0" w:line="400"/>
              <w:ind w:right="0" w:left="0" w:firstLine="0"/>
              <w:jc w:val="both"/>
              <w:rPr>
                <w:color w:val="auto"/>
                <w:spacing w:val="0"/>
                <w:position w:val="0"/>
                <w:shd w:fill="auto" w:val="clear"/>
              </w:rPr>
            </w:pPr>
            <w:r>
              <w:rPr>
                <w:rFonts w:ascii="宋体" w:hAnsi="宋体" w:cs="宋体" w:eastAsia="宋体"/>
                <w:b/>
                <w:color w:val="auto"/>
                <w:spacing w:val="0"/>
                <w:position w:val="0"/>
                <w:sz w:val="21"/>
                <w:shd w:fill="auto" w:val="clear"/>
              </w:rPr>
              <w:t xml:space="preserve">要求：</w:t>
            </w:r>
            <w:r>
              <w:rPr>
                <w:rFonts w:ascii="Times New Roman" w:hAnsi="Times New Roman" w:cs="Times New Roman" w:eastAsia="Times New Roman"/>
                <w:color w:val="auto"/>
                <w:spacing w:val="0"/>
                <w:position w:val="0"/>
                <w:sz w:val="21"/>
                <w:u w:val="single"/>
                <w:shd w:fill="auto" w:val="clear"/>
              </w:rPr>
              <w:t xml:space="preserve">                 </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15</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样品</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☑不要求提供</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□要求提供：</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样品制作的标准和要求：</w:t>
            </w:r>
            <w:r>
              <w:rPr>
                <w:rFonts w:ascii="Times New Roman" w:hAnsi="Times New Roman" w:cs="Times New Roman" w:eastAsia="Times New Roman"/>
                <w:color w:val="auto"/>
                <w:spacing w:val="0"/>
                <w:position w:val="0"/>
                <w:sz w:val="21"/>
                <w:shd w:fill="auto" w:val="clear"/>
              </w:rPr>
              <w:t xml:space="preserve">____________________</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样品检测报告：</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□否；□是，检测机构的要求、检测内容详见第六章项目采购需求</w:t>
            </w:r>
            <w:r>
              <w:rPr>
                <w:rFonts w:ascii="Times New Roman" w:hAnsi="Times New Roman" w:cs="Times New Roman" w:eastAsia="Times New Roman"/>
                <w:color w:val="auto"/>
                <w:spacing w:val="0"/>
                <w:position w:val="0"/>
                <w:sz w:val="21"/>
                <w:shd w:fill="auto" w:val="clear"/>
              </w:rPr>
              <w:t xml:space="preserve">)</w:t>
            </w:r>
          </w:p>
          <w:p>
            <w:pPr>
              <w:spacing w:before="0" w:after="0" w:line="40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样品的评审方法及评审标准：内容详见第三章评标办法及标准</w:t>
            </w:r>
          </w:p>
        </w:tc>
      </w:tr>
      <w:tr>
        <w:trPr>
          <w:trHeight w:val="1" w:hRule="atLeast"/>
          <w:jc w:val="center"/>
        </w:trPr>
        <w:tc>
          <w:tcPr>
            <w:tcW w:w="9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16</w:t>
            </w:r>
          </w:p>
        </w:tc>
        <w:tc>
          <w:tcPr>
            <w:tcW w:w="186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投标文件组成</w:t>
            </w:r>
          </w:p>
        </w:tc>
        <w:tc>
          <w:tcPr>
            <w:tcW w:w="97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商务部分</w:t>
            </w:r>
          </w:p>
        </w:tc>
        <w:tc>
          <w:tcPr>
            <w:tcW w:w="5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numPr>
                <w:ilvl w:val="0"/>
                <w:numId w:val="125"/>
              </w:numPr>
              <w:tabs>
                <w:tab w:val="left" w:pos="0" w:leader="none"/>
                <w:tab w:val="left" w:pos="420" w:leader="none"/>
              </w:tabs>
              <w:spacing w:before="0" w:after="0" w:line="40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资格证明文件：</w:t>
            </w:r>
          </w:p>
          <w:p>
            <w:pPr>
              <w:spacing w:before="0" w:after="0" w:line="4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★法人或者其他组织的营业执照等证明文件；</w:t>
            </w:r>
          </w:p>
          <w:p>
            <w:pPr>
              <w:spacing w:before="0" w:after="0" w:line="4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★财务状况报告：提供经会计师事务所审计的</w:t>
            </w:r>
            <w:r>
              <w:rPr>
                <w:rFonts w:ascii="Calibri" w:hAnsi="Calibri" w:cs="Calibri" w:eastAsia="Calibri"/>
                <w:color w:val="auto"/>
                <w:spacing w:val="0"/>
                <w:position w:val="0"/>
                <w:sz w:val="21"/>
                <w:shd w:fill="auto" w:val="clear"/>
              </w:rPr>
              <w:t xml:space="preserve">2023</w:t>
            </w:r>
            <w:r>
              <w:rPr>
                <w:rFonts w:ascii="宋体" w:hAnsi="宋体" w:cs="宋体" w:eastAsia="宋体"/>
                <w:color w:val="auto"/>
                <w:spacing w:val="0"/>
                <w:position w:val="0"/>
                <w:sz w:val="21"/>
                <w:shd w:fill="auto" w:val="clear"/>
              </w:rPr>
              <w:t xml:space="preserve">年度的财务报告（须提供加盖会计师事务所公章及注册会计师签章的扫描件或复印件）；没有经审计的财务报告的，可以提供银行出具的资信证明（资信证明注明“复印无效”的，须提供原件）；</w:t>
            </w:r>
          </w:p>
          <w:p>
            <w:pPr>
              <w:spacing w:before="0" w:after="0" w:line="4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★依法缴纳税收：</w:t>
            </w:r>
            <w:r>
              <w:rPr>
                <w:rFonts w:ascii="Calibri" w:hAnsi="Calibri" w:cs="Calibri" w:eastAsia="Calibri"/>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月以来不少于</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个月依法缴纳税收（不包括个人所得税）的相关材料，若为投标截止时间的当月成立的投标人，视同满足本项资格条件要求，如依法免税或不需要纳税的，则应提供相应证明材料复印件；</w:t>
            </w:r>
          </w:p>
          <w:p>
            <w:pPr>
              <w:spacing w:before="0" w:after="0" w:line="4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★社会保障资金：</w:t>
            </w:r>
            <w:r>
              <w:rPr>
                <w:rFonts w:ascii="Calibri" w:hAnsi="Calibri" w:cs="Calibri" w:eastAsia="Calibri"/>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月以来不少于</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个月的依法缴纳社会保障资金的相关材料，若为投标截止时间的当月成立的投标人，视同满足本项资格条件要求，如依法不需要缴纳社会保障资金的，则应提供相应证明材料复印件；</w:t>
            </w:r>
          </w:p>
          <w:p>
            <w:pPr>
              <w:spacing w:before="0" w:after="0" w:line="4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★具备履行合同所必需的设备和专业技术能力的书面声明；</w:t>
            </w:r>
          </w:p>
          <w:p>
            <w:pPr>
              <w:spacing w:before="0" w:after="0" w:line="4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★参加政府采购活动前</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年内在经营活动中没有重大违法记录的书面声明；</w:t>
            </w:r>
          </w:p>
          <w:p>
            <w:pPr>
              <w:spacing w:before="0" w:after="0" w:line="40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★被列入失信被执行人、重大税收违法案件当事人名单、政府采购严重违法失信行为记录名单及其他不符合《中华人民共和国政府采购法》第二十二条规定条件的投标人，不得参加本次投标。</w:t>
            </w:r>
          </w:p>
        </w:tc>
      </w:tr>
      <w:tr>
        <w:trPr>
          <w:trHeight w:val="1" w:hRule="atLeast"/>
          <w:jc w:val="center"/>
        </w:trPr>
        <w:tc>
          <w:tcPr>
            <w:tcW w:w="9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8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97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二、开标一览表：</w:t>
            </w:r>
          </w:p>
          <w:p>
            <w:pPr>
              <w:spacing w:before="0" w:after="0" w:line="40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★投标报价表；</w:t>
            </w:r>
          </w:p>
        </w:tc>
      </w:tr>
      <w:tr>
        <w:trPr>
          <w:trHeight w:val="1" w:hRule="atLeast"/>
          <w:jc w:val="center"/>
        </w:trPr>
        <w:tc>
          <w:tcPr>
            <w:tcW w:w="9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8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97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tabs>
                <w:tab w:val="left" w:pos="475" w:leader="none"/>
                <w:tab w:val="left" w:pos="617" w:leader="none"/>
              </w:tabs>
              <w:spacing w:before="0" w:after="0" w:line="400"/>
              <w:ind w:right="0" w:left="0" w:firstLine="0"/>
              <w:jc w:val="left"/>
              <w:rPr>
                <w:rFonts w:ascii="Times New Roman" w:hAnsi="Times New Roman" w:cs="Times New Roman" w:eastAsia="Times New Roman"/>
                <w:color w:val="auto"/>
                <w:spacing w:val="0"/>
                <w:position w:val="0"/>
                <w:sz w:val="21"/>
                <w:shd w:fill="FFFFFF" w:val="clear"/>
              </w:rPr>
            </w:pPr>
            <w:r>
              <w:rPr>
                <w:rFonts w:ascii="宋体" w:hAnsi="宋体" w:cs="宋体" w:eastAsia="宋体"/>
                <w:b/>
                <w:color w:val="auto"/>
                <w:spacing w:val="0"/>
                <w:position w:val="0"/>
                <w:sz w:val="21"/>
                <w:shd w:fill="FFFFFF" w:val="clear"/>
              </w:rPr>
              <w:t xml:space="preserve">三、其他文件及资料：</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★授权委托书（</w:t>
            </w:r>
            <w:r>
              <w:rPr>
                <w:rFonts w:ascii="宋体" w:hAnsi="宋体" w:cs="宋体" w:eastAsia="宋体"/>
                <w:i/>
                <w:color w:val="auto"/>
                <w:spacing w:val="0"/>
                <w:position w:val="0"/>
                <w:sz w:val="21"/>
                <w:shd w:fill="auto" w:val="clear"/>
              </w:rPr>
              <w:t xml:space="preserve">参考投标文件格式</w:t>
            </w:r>
            <w:r>
              <w:rPr>
                <w:rFonts w:ascii="Times New Roman" w:hAnsi="Times New Roman" w:cs="Times New Roman" w:eastAsia="Times New Roman"/>
                <w: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★投标函（</w:t>
            </w:r>
            <w:r>
              <w:rPr>
                <w:rFonts w:ascii="宋体" w:hAnsi="宋体" w:cs="宋体" w:eastAsia="宋体"/>
                <w:i/>
                <w:color w:val="auto"/>
                <w:spacing w:val="0"/>
                <w:position w:val="0"/>
                <w:sz w:val="21"/>
                <w:shd w:fill="auto" w:val="clear"/>
              </w:rPr>
              <w:t xml:space="preserve">参考投标文件格式</w:t>
            </w:r>
            <w:r>
              <w:rPr>
                <w:rFonts w:ascii="Times New Roman" w:hAnsi="Times New Roman" w:cs="Times New Roman" w:eastAsia="Times New Roman"/>
                <w: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商务条款偏离表；</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中小企业声明函（中小企业投标的，应按照《政府采购促进中小企业发展管理办法》（财库﹝</w:t>
            </w:r>
            <w:r>
              <w:rPr>
                <w:rFonts w:ascii="Times New Roman" w:hAnsi="Times New Roman" w:cs="Times New Roman" w:eastAsia="Times New Roman"/>
                <w:color w:val="auto"/>
                <w:spacing w:val="0"/>
                <w:position w:val="0"/>
                <w:sz w:val="21"/>
                <w:shd w:fill="auto" w:val="clear"/>
              </w:rPr>
              <w:t xml:space="preserve">2020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46 </w:t>
            </w:r>
            <w:r>
              <w:rPr>
                <w:rFonts w:ascii="宋体" w:hAnsi="宋体" w:cs="宋体" w:eastAsia="宋体"/>
                <w:color w:val="auto"/>
                <w:spacing w:val="0"/>
                <w:position w:val="0"/>
                <w:sz w:val="21"/>
                <w:shd w:fill="auto" w:val="clear"/>
              </w:rPr>
              <w:t xml:space="preserve">号印发）《关于印发中小企业划型标准规定的通知》</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（工信部联企业〔</w:t>
            </w:r>
            <w:r>
              <w:rPr>
                <w:rFonts w:ascii="Times New Roman" w:hAnsi="Times New Roman" w:cs="Times New Roman" w:eastAsia="Times New Roman"/>
                <w:color w:val="auto"/>
                <w:spacing w:val="0"/>
                <w:position w:val="0"/>
                <w:sz w:val="21"/>
                <w:shd w:fill="auto" w:val="clear"/>
              </w:rPr>
              <w:t xml:space="preserve">2011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300</w:t>
            </w:r>
            <w:r>
              <w:rPr>
                <w:rFonts w:ascii="宋体" w:hAnsi="宋体" w:cs="宋体" w:eastAsia="宋体"/>
                <w:color w:val="auto"/>
                <w:spacing w:val="0"/>
                <w:position w:val="0"/>
                <w:sz w:val="21"/>
                <w:shd w:fill="auto" w:val="clear"/>
              </w:rPr>
              <w:t xml:space="preserve">号）如实填写并提交此函）；</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监狱企业证明文件</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监狱企业投标的，应提交省级以上监狱管理局、戒毒管理局（含新疆生产建设兵团）出具的证明文件</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残疾人福利性单位声明函（残疾人福利性单位投标的，应提交此函）；</w:t>
            </w:r>
          </w:p>
          <w:p>
            <w:pPr>
              <w:spacing w:before="0" w:after="0" w:line="400"/>
              <w:ind w:right="0" w:left="0" w:firstLine="0"/>
              <w:jc w:val="left"/>
              <w:rPr>
                <w:color w:val="auto"/>
                <w:spacing w:val="0"/>
                <w:position w:val="0"/>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投标人认为需要提供的其它说明和资料。</w:t>
            </w:r>
          </w:p>
        </w:tc>
      </w:tr>
      <w:tr>
        <w:trPr>
          <w:trHeight w:val="1" w:hRule="atLeast"/>
          <w:jc w:val="center"/>
        </w:trPr>
        <w:tc>
          <w:tcPr>
            <w:tcW w:w="9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8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技术部分</w:t>
            </w:r>
          </w:p>
        </w:tc>
        <w:tc>
          <w:tcPr>
            <w:tcW w:w="5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技术条款偏离表；</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服务方案、实施方案及技术方案；</w:t>
            </w:r>
          </w:p>
          <w:p>
            <w:pPr>
              <w:spacing w:before="0" w:after="0" w:line="40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投标人认为需要提供的其它说明和资料。</w:t>
            </w:r>
          </w:p>
        </w:tc>
      </w:tr>
      <w:tr>
        <w:trPr>
          <w:trHeight w:val="1" w:hRule="atLeast"/>
          <w:jc w:val="center"/>
        </w:trPr>
        <w:tc>
          <w:tcPr>
            <w:tcW w:w="9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8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以上带★的文件及资料未提供或提供的无效，则投标无效。</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17</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投标有效期</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从提交投标文件的截止之日起计算</w:t>
            </w:r>
            <w:r>
              <w:rPr>
                <w:rFonts w:ascii="Times New Roman" w:hAnsi="Times New Roman" w:cs="Times New Roman" w:eastAsia="Times New Roman"/>
                <w:color w:val="auto"/>
                <w:spacing w:val="0"/>
                <w:position w:val="0"/>
                <w:sz w:val="21"/>
                <w:u w:val="single"/>
                <w:shd w:fill="auto" w:val="clear"/>
              </w:rPr>
              <w:t xml:space="preserve">90</w:t>
            </w:r>
            <w:r>
              <w:rPr>
                <w:rFonts w:ascii="宋体" w:hAnsi="宋体" w:cs="宋体" w:eastAsia="宋体"/>
                <w:color w:val="auto"/>
                <w:spacing w:val="0"/>
                <w:position w:val="0"/>
                <w:sz w:val="21"/>
                <w:shd w:fill="auto" w:val="clear"/>
              </w:rPr>
              <w:t xml:space="preserve">日历日。</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18</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提交投标文件方式、截止时间、开标时间、地点</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b/>
                <w:color w:val="auto"/>
                <w:spacing w:val="0"/>
                <w:position w:val="0"/>
                <w:sz w:val="21"/>
                <w:shd w:fill="auto" w:val="clear"/>
              </w:rPr>
              <w:t xml:space="preserve">提交方式：</w:t>
            </w:r>
            <w:r>
              <w:rPr>
                <w:rFonts w:ascii="宋体" w:hAnsi="宋体" w:cs="宋体" w:eastAsia="宋体"/>
                <w:color w:val="auto"/>
                <w:spacing w:val="0"/>
                <w:position w:val="0"/>
                <w:sz w:val="21"/>
                <w:u w:val="single"/>
                <w:shd w:fill="auto" w:val="clear"/>
              </w:rPr>
              <w:t xml:space="preserve">纸质文件提交</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b/>
                <w:color w:val="auto"/>
                <w:spacing w:val="0"/>
                <w:position w:val="0"/>
                <w:sz w:val="21"/>
                <w:shd w:fill="auto" w:val="clear"/>
              </w:rPr>
              <w:t xml:space="preserve">投标截止时间和开标时间：</w:t>
            </w:r>
            <w:r>
              <w:rPr>
                <w:rFonts w:ascii="Times New Roman" w:hAnsi="Times New Roman" w:cs="Times New Roman" w:eastAsia="Times New Roman"/>
                <w:color w:val="auto"/>
                <w:spacing w:val="0"/>
                <w:position w:val="0"/>
                <w:sz w:val="21"/>
                <w:u w:val="single"/>
                <w:shd w:fill="auto" w:val="clear"/>
              </w:rPr>
              <w:t xml:space="preserve">2024</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u w:val="single"/>
                <w:shd w:fill="auto" w:val="clear"/>
              </w:rPr>
              <w:t xml:space="preserve"> 8 </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u w:val="single"/>
                <w:shd w:fill="auto" w:val="clear"/>
              </w:rPr>
              <w:t xml:space="preserve"> 15 </w:t>
            </w:r>
            <w:r>
              <w:rPr>
                <w:rFonts w:ascii="宋体" w:hAnsi="宋体" w:cs="宋体" w:eastAsia="宋体"/>
                <w:color w:val="auto"/>
                <w:spacing w:val="0"/>
                <w:position w:val="0"/>
                <w:sz w:val="21"/>
                <w:shd w:fill="auto" w:val="clear"/>
              </w:rPr>
              <w:t xml:space="preserve">日</w:t>
            </w:r>
            <w:r>
              <w:rPr>
                <w:rFonts w:ascii="宋体" w:hAnsi="宋体" w:cs="宋体" w:eastAsia="宋体"/>
                <w:color w:val="auto"/>
                <w:spacing w:val="0"/>
                <w:position w:val="0"/>
                <w:sz w:val="21"/>
                <w:u w:val="single"/>
                <w:shd w:fill="auto" w:val="clear"/>
              </w:rPr>
              <w:t xml:space="preserve">上</w:t>
            </w:r>
            <w:r>
              <w:rPr>
                <w:rFonts w:ascii="宋体" w:hAnsi="宋体" w:cs="宋体" w:eastAsia="宋体"/>
                <w:color w:val="auto"/>
                <w:spacing w:val="0"/>
                <w:position w:val="0"/>
                <w:sz w:val="21"/>
                <w:shd w:fill="auto" w:val="clear"/>
              </w:rPr>
              <w:t xml:space="preserve">午</w:t>
            </w:r>
            <w:r>
              <w:rPr>
                <w:rFonts w:ascii="Times New Roman" w:hAnsi="Times New Roman" w:cs="Times New Roman" w:eastAsia="Times New Roman"/>
                <w:color w:val="auto"/>
                <w:spacing w:val="0"/>
                <w:position w:val="0"/>
                <w:sz w:val="21"/>
                <w:u w:val="single"/>
                <w:shd w:fill="auto" w:val="clear"/>
              </w:rPr>
              <w:t xml:space="preserve">8</w:t>
            </w:r>
            <w:r>
              <w:rPr>
                <w:rFonts w:ascii="宋体" w:hAnsi="宋体" w:cs="宋体" w:eastAsia="宋体"/>
                <w:color w:val="auto"/>
                <w:spacing w:val="0"/>
                <w:position w:val="0"/>
                <w:sz w:val="21"/>
                <w:u w:val="single"/>
                <w:shd w:fill="auto" w:val="clear"/>
              </w:rPr>
              <w:t xml:space="preserve">：</w:t>
            </w:r>
            <w:r>
              <w:rPr>
                <w:rFonts w:ascii="Times New Roman" w:hAnsi="Times New Roman" w:cs="Times New Roman" w:eastAsia="Times New Roman"/>
                <w:color w:val="auto"/>
                <w:spacing w:val="0"/>
                <w:position w:val="0"/>
                <w:sz w:val="21"/>
                <w:u w:val="single"/>
                <w:shd w:fill="auto" w:val="clear"/>
              </w:rPr>
              <w:t xml:space="preserve">30</w:t>
            </w:r>
            <w:r>
              <w:rPr>
                <w:rFonts w:ascii="宋体" w:hAnsi="宋体" w:cs="宋体" w:eastAsia="宋体"/>
                <w:color w:val="auto"/>
                <w:spacing w:val="0"/>
                <w:position w:val="0"/>
                <w:sz w:val="21"/>
                <w:shd w:fill="auto" w:val="clear"/>
              </w:rPr>
              <w:t xml:space="preserve">（北京时间）</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b/>
                <w:color w:val="auto"/>
                <w:spacing w:val="0"/>
                <w:position w:val="0"/>
                <w:sz w:val="21"/>
                <w:shd w:fill="auto" w:val="clear"/>
              </w:rPr>
              <w:t xml:space="preserve">开标方式：</w:t>
            </w:r>
            <w:r>
              <w:rPr>
                <w:rFonts w:ascii="宋体" w:hAnsi="宋体" w:cs="宋体" w:eastAsia="宋体"/>
                <w:color w:val="auto"/>
                <w:spacing w:val="0"/>
                <w:position w:val="0"/>
                <w:sz w:val="21"/>
                <w:u w:val="single"/>
                <w:shd w:fill="auto" w:val="clear"/>
              </w:rPr>
              <w:t xml:space="preserve">线下开标</w:t>
            </w:r>
          </w:p>
          <w:p>
            <w:pPr>
              <w:spacing w:before="0" w:after="0" w:line="400"/>
              <w:ind w:right="0" w:left="0" w:firstLine="0"/>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提交投标文件地点：</w:t>
            </w:r>
            <w:r>
              <w:rPr>
                <w:rFonts w:ascii="宋体" w:hAnsi="宋体" w:cs="宋体" w:eastAsia="宋体"/>
                <w:color w:val="auto"/>
                <w:spacing w:val="0"/>
                <w:position w:val="0"/>
                <w:sz w:val="21"/>
                <w:u w:val="single"/>
                <w:shd w:fill="auto" w:val="clear"/>
              </w:rPr>
              <w:t xml:space="preserve">福建省福州市鼓楼区五四路159号世界金龙大厦第14层A单元福建省智信招标有限公司开标大厅</w:t>
            </w:r>
          </w:p>
          <w:p>
            <w:pPr>
              <w:spacing w:before="0" w:after="0" w:line="400"/>
              <w:ind w:right="0" w:left="0" w:firstLine="0"/>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开标地点：</w:t>
            </w:r>
            <w:r>
              <w:rPr>
                <w:rFonts w:ascii="宋体" w:hAnsi="宋体" w:cs="宋体" w:eastAsia="宋体"/>
                <w:color w:val="auto"/>
                <w:spacing w:val="0"/>
                <w:position w:val="0"/>
                <w:sz w:val="21"/>
                <w:u w:val="single"/>
                <w:shd w:fill="auto" w:val="clear"/>
              </w:rPr>
              <w:t xml:space="preserve">福建省福州市鼓楼区五四路159号世界金龙大厦第14层A单元福建省智信招标有限公司开标大厅</w:t>
            </w:r>
          </w:p>
          <w:p>
            <w:pPr>
              <w:spacing w:before="0" w:after="0" w:line="400"/>
              <w:ind w:right="0" w:left="0" w:firstLine="0"/>
              <w:jc w:val="both"/>
              <w:rPr>
                <w:color w:val="auto"/>
                <w:spacing w:val="0"/>
                <w:position w:val="0"/>
                <w:shd w:fill="auto" w:val="clear"/>
              </w:rPr>
            </w:pPr>
            <w:r>
              <w:rPr>
                <w:rFonts w:ascii="宋体" w:hAnsi="宋体" w:cs="宋体" w:eastAsia="宋体"/>
                <w:b/>
                <w:color w:val="auto"/>
                <w:spacing w:val="0"/>
                <w:position w:val="0"/>
                <w:sz w:val="21"/>
                <w:shd w:fill="auto" w:val="clear"/>
              </w:rPr>
              <w:t xml:space="preserve">联系电话：</w:t>
            </w:r>
            <w:r>
              <w:rPr>
                <w:rFonts w:ascii="Times New Roman" w:hAnsi="Times New Roman" w:cs="Times New Roman" w:eastAsia="Times New Roman"/>
                <w:color w:val="auto"/>
                <w:spacing w:val="0"/>
                <w:position w:val="0"/>
                <w:sz w:val="21"/>
                <w:u w:val="single"/>
                <w:shd w:fill="auto" w:val="clear"/>
              </w:rPr>
              <w:t xml:space="preserve">0591-88318332</w:t>
            </w:r>
            <w:r>
              <w:rPr>
                <w:rFonts w:ascii="宋体" w:hAnsi="宋体" w:cs="宋体" w:eastAsia="宋体"/>
                <w:color w:val="auto"/>
                <w:spacing w:val="0"/>
                <w:position w:val="0"/>
                <w:sz w:val="21"/>
                <w:u w:val="single"/>
                <w:shd w:fill="auto" w:val="clear"/>
              </w:rPr>
              <w:t xml:space="preserve">、</w:t>
            </w:r>
            <w:r>
              <w:rPr>
                <w:rFonts w:ascii="Times New Roman" w:hAnsi="Times New Roman" w:cs="Times New Roman" w:eastAsia="Times New Roman"/>
                <w:color w:val="auto"/>
                <w:spacing w:val="0"/>
                <w:position w:val="0"/>
                <w:sz w:val="21"/>
                <w:u w:val="single"/>
                <w:shd w:fill="auto" w:val="clear"/>
              </w:rPr>
              <w:t xml:space="preserve">87530730</w:t>
            </w:r>
            <w:r>
              <w:rPr>
                <w:rFonts w:ascii="宋体" w:hAnsi="宋体" w:cs="宋体" w:eastAsia="宋体"/>
                <w:color w:val="auto"/>
                <w:spacing w:val="0"/>
                <w:position w:val="0"/>
                <w:sz w:val="21"/>
                <w:u w:val="single"/>
                <w:shd w:fill="auto" w:val="clear"/>
              </w:rPr>
              <w:t xml:space="preserve">、</w:t>
            </w:r>
            <w:r>
              <w:rPr>
                <w:rFonts w:ascii="Times New Roman" w:hAnsi="Times New Roman" w:cs="Times New Roman" w:eastAsia="Times New Roman"/>
                <w:color w:val="auto"/>
                <w:spacing w:val="0"/>
                <w:position w:val="0"/>
                <w:sz w:val="21"/>
                <w:u w:val="single"/>
                <w:shd w:fill="auto" w:val="clear"/>
              </w:rPr>
              <w:t xml:space="preserve">87616211</w:t>
            </w:r>
            <w:r>
              <w:rPr>
                <w:rFonts w:ascii="宋体" w:hAnsi="宋体" w:cs="宋体" w:eastAsia="宋体"/>
                <w:color w:val="auto"/>
                <w:spacing w:val="0"/>
                <w:position w:val="0"/>
                <w:sz w:val="21"/>
                <w:u w:val="single"/>
                <w:shd w:fill="auto" w:val="clear"/>
              </w:rPr>
              <w:t xml:space="preserve">转</w:t>
            </w:r>
            <w:r>
              <w:rPr>
                <w:rFonts w:ascii="Times New Roman" w:hAnsi="Times New Roman" w:cs="Times New Roman" w:eastAsia="Times New Roman"/>
                <w:color w:val="auto"/>
                <w:spacing w:val="0"/>
                <w:position w:val="0"/>
                <w:sz w:val="21"/>
                <w:u w:val="single"/>
                <w:shd w:fill="auto" w:val="clear"/>
              </w:rPr>
              <w:t xml:space="preserve">803</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19</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875" w:leader="none"/>
              </w:tabs>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投标保证金</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☑不要求提供</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□要求提供：</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）金额：</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：人民币</w:t>
            </w:r>
            <w:r>
              <w:rPr>
                <w:rFonts w:ascii="Times New Roman" w:hAnsi="Times New Roman" w:cs="Times New Roman" w:eastAsia="Times New Roman"/>
                <w:color w:val="auto"/>
                <w:spacing w:val="0"/>
                <w:position w:val="0"/>
                <w:sz w:val="21"/>
                <w:u w:val="single"/>
                <w:shd w:fill="auto" w:val="clear"/>
              </w:rPr>
              <w:t xml:space="preserve">  </w:t>
            </w:r>
            <w:r>
              <w:rPr>
                <w:rFonts w:ascii="Times New Roman" w:hAnsi="Times New Roman" w:cs="Times New Roman" w:eastAsia="Times New Roman"/>
                <w:i/>
                <w:color w:val="auto"/>
                <w:spacing w:val="0"/>
                <w:position w:val="0"/>
                <w:sz w:val="21"/>
                <w:u w:val="single"/>
                <w:shd w:fill="auto" w:val="clear"/>
              </w:rPr>
              <w:t xml:space="preserve"> /   </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元。</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）提交方式：</w:t>
            </w:r>
            <w:r>
              <w:rPr>
                <w:rFonts w:ascii="Times New Roman" w:hAnsi="Times New Roman" w:cs="Times New Roman" w:eastAsia="Times New Roman"/>
                <w:color w:val="auto"/>
                <w:spacing w:val="0"/>
                <w:position w:val="0"/>
                <w:sz w:val="21"/>
                <w:u w:val="single"/>
                <w:shd w:fill="auto" w:val="clear"/>
              </w:rPr>
              <w:t xml:space="preserve">   /    </w:t>
            </w:r>
          </w:p>
          <w:p>
            <w:pPr>
              <w:spacing w:before="0" w:after="0" w:line="400"/>
              <w:ind w:right="0" w:left="0" w:firstLine="0"/>
              <w:jc w:val="both"/>
              <w:rPr>
                <w:rFonts w:ascii="Times New Roman" w:hAnsi="Times New Roman" w:cs="Times New Roman" w:eastAsia="Times New Roman"/>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收款账户：</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u w:val="single"/>
                <w:shd w:fill="auto" w:val="clear"/>
              </w:rPr>
              <w:t xml:space="preserve">福建省智信招标有限公司</w:t>
            </w:r>
            <w:r>
              <w:rPr>
                <w:rFonts w:ascii="Times New Roman" w:hAnsi="Times New Roman" w:cs="Times New Roman" w:eastAsia="Times New Roman"/>
                <w:color w:val="auto"/>
                <w:spacing w:val="0"/>
                <w:position w:val="0"/>
                <w:sz w:val="21"/>
                <w:u w:val="single"/>
                <w:shd w:fill="auto" w:val="clear"/>
              </w:rPr>
              <w:t xml:space="preserve"> </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开户银行：</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u w:val="single"/>
                <w:shd w:fill="auto" w:val="clear"/>
              </w:rPr>
              <w:t xml:space="preserve">中国光大银行福州市杨桥支行</w:t>
            </w:r>
            <w:r>
              <w:rPr>
                <w:rFonts w:ascii="Times New Roman" w:hAnsi="Times New Roman" w:cs="Times New Roman" w:eastAsia="Times New Roman"/>
                <w:color w:val="auto"/>
                <w:spacing w:val="0"/>
                <w:position w:val="0"/>
                <w:sz w:val="21"/>
                <w:u w:val="single"/>
                <w:shd w:fill="auto" w:val="clear"/>
              </w:rPr>
              <w:t xml:space="preserve"> </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银行账户：</w:t>
            </w:r>
            <w:r>
              <w:rPr>
                <w:rFonts w:ascii="Times New Roman" w:hAnsi="Times New Roman" w:cs="Times New Roman" w:eastAsia="Times New Roman"/>
                <w:color w:val="auto"/>
                <w:spacing w:val="0"/>
                <w:position w:val="0"/>
                <w:sz w:val="21"/>
                <w:u w:val="single"/>
                <w:shd w:fill="auto" w:val="clear"/>
              </w:rPr>
              <w:t xml:space="preserve"> 087739120100304037933  </w:t>
            </w:r>
          </w:p>
        </w:tc>
      </w:tr>
      <w:tr>
        <w:trPr>
          <w:trHeight w:val="1" w:hRule="atLeast"/>
          <w:jc w:val="center"/>
        </w:trPr>
        <w:tc>
          <w:tcPr>
            <w:tcW w:w="9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20</w:t>
            </w:r>
          </w:p>
        </w:tc>
        <w:tc>
          <w:tcPr>
            <w:tcW w:w="186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875" w:leader="none"/>
              </w:tabs>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不予退还投标保证金的情形</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有下列情形之一的，投标保证金将不予退还：</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）投标人串通投标或有视为串通投标情形之一的；</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）投标人提供虚假材料；</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）投标人采取不正当手段诋毁、排挤其他投标人；</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）投标截止时间后，投标人在投标有效期内撤销投标文件；</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）中标人有下列情形之一的：</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除不可抗力外，因中标人自身原因未在中标通知书要求的期限内与采购人签订政府采购合同；</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未按照招标文件、投标文件的约定签订政府采购合同或提交履约保证金。</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注：若上述投标保证金不予退还情形给采购人（采购代理机构）造成损失，则投标人还要承担相应的赔偿责任。</w:t>
            </w:r>
          </w:p>
        </w:tc>
      </w:tr>
      <w:tr>
        <w:trPr>
          <w:trHeight w:val="1" w:hRule="atLeast"/>
          <w:jc w:val="center"/>
        </w:trPr>
        <w:tc>
          <w:tcPr>
            <w:tcW w:w="9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8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其他不予退还投标保证金的情形：</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u w:val="single"/>
                <w:shd w:fill="auto" w:val="clear"/>
              </w:rPr>
              <w:t xml:space="preserve">无</w:t>
            </w:r>
            <w:r>
              <w:rPr>
                <w:rFonts w:ascii="Times New Roman" w:hAnsi="Times New Roman" w:cs="Times New Roman" w:eastAsia="Times New Roman"/>
                <w:color w:val="auto"/>
                <w:spacing w:val="0"/>
                <w:position w:val="0"/>
                <w:sz w:val="21"/>
                <w:u w:val="single"/>
                <w:shd w:fill="auto" w:val="clear"/>
              </w:rPr>
              <w:t xml:space="preserve">     </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21</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信用记录审查</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根据《财政部关于在政府采购活动中查询及使用信用记录有关问题的通知》（财库〔</w:t>
            </w:r>
            <w:r>
              <w:rPr>
                <w:rFonts w:ascii="Times New Roman" w:hAnsi="Times New Roman" w:cs="Times New Roman" w:eastAsia="Times New Roman"/>
                <w:color w:val="auto"/>
                <w:spacing w:val="0"/>
                <w:position w:val="0"/>
                <w:sz w:val="21"/>
                <w:shd w:fill="auto" w:val="clear"/>
              </w:rPr>
              <w:t xml:space="preserve">2016</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125</w:t>
            </w:r>
            <w:r>
              <w:rPr>
                <w:rFonts w:ascii="宋体" w:hAnsi="宋体" w:cs="宋体" w:eastAsia="宋体"/>
                <w:color w:val="auto"/>
                <w:spacing w:val="0"/>
                <w:position w:val="0"/>
                <w:sz w:val="21"/>
                <w:shd w:fill="auto" w:val="clear"/>
              </w:rPr>
              <w:t xml:space="preserve">号）规定，开标结束后，采购人、采购代理机构将通过“信用中国”网站（</w:t>
            </w:r>
            <w:r>
              <w:rPr>
                <w:rFonts w:ascii="Times New Roman" w:hAnsi="Times New Roman" w:cs="Times New Roman" w:eastAsia="Times New Roman"/>
                <w:color w:val="auto"/>
                <w:spacing w:val="0"/>
                <w:position w:val="0"/>
                <w:sz w:val="21"/>
                <w:shd w:fill="auto" w:val="clear"/>
              </w:rPr>
              <w:t xml:space="preserve">www.creditchina.gov.cn</w:t>
            </w:r>
            <w:r>
              <w:rPr>
                <w:rFonts w:ascii="宋体" w:hAnsi="宋体" w:cs="宋体" w:eastAsia="宋体"/>
                <w:color w:val="auto"/>
                <w:spacing w:val="0"/>
                <w:position w:val="0"/>
                <w:sz w:val="21"/>
                <w:shd w:fill="auto" w:val="clear"/>
              </w:rPr>
              <w:t xml:space="preserve">）、中国政府采购网（</w:t>
            </w:r>
            <w:hyperlink xmlns:r="http://schemas.openxmlformats.org/officeDocument/2006/relationships" r:id="docRId1">
              <w:r>
                <w:rPr>
                  <w:rFonts w:ascii="Times New Roman" w:hAnsi="Times New Roman" w:cs="Times New Roman" w:eastAsia="Times New Roman"/>
                  <w:color w:val="0000FF"/>
                  <w:spacing w:val="0"/>
                  <w:position w:val="0"/>
                  <w:sz w:val="21"/>
                  <w:u w:val="single"/>
                  <w:shd w:fill="auto" w:val="clear"/>
                </w:rPr>
                <w:t xml:space="preserve">www.ccgp.gov.cn</w:t>
              </w:r>
            </w:hyperlink>
            <w:r>
              <w:rPr>
                <w:rFonts w:ascii="宋体" w:hAnsi="宋体" w:cs="宋体" w:eastAsia="宋体"/>
                <w:color w:val="auto"/>
                <w:spacing w:val="0"/>
                <w:position w:val="0"/>
                <w:sz w:val="21"/>
                <w:shd w:fill="auto" w:val="clear"/>
              </w:rPr>
              <w:t xml:space="preserve">），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本次查询的信用记录仅限于本项目使用，查询结果将留存在采购档案中。</w:t>
            </w:r>
          </w:p>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在上述指定网站不能查询信用信息的投标人，应提供相关证明材料（原件加盖公章）。</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22</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支持中小型</w:t>
            </w:r>
          </w:p>
          <w:p>
            <w:pPr>
              <w:spacing w:before="0" w:after="0" w:line="40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企业发展</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根据《政府采购促进中小型企业发展管理办法》（财库〔</w:t>
            </w:r>
            <w:r>
              <w:rPr>
                <w:rFonts w:ascii="Calibri" w:hAnsi="Calibri" w:cs="Calibri" w:eastAsia="Calibri"/>
                <w:color w:val="auto"/>
                <w:spacing w:val="0"/>
                <w:position w:val="0"/>
                <w:sz w:val="21"/>
                <w:shd w:fill="auto" w:val="clear"/>
              </w:rPr>
              <w:t xml:space="preserve">2020</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46</w:t>
            </w:r>
            <w:r>
              <w:rPr>
                <w:rFonts w:ascii="宋体" w:hAnsi="宋体" w:cs="宋体" w:eastAsia="宋体"/>
                <w:color w:val="auto"/>
                <w:spacing w:val="0"/>
                <w:position w:val="0"/>
                <w:sz w:val="21"/>
                <w:shd w:fill="auto" w:val="clear"/>
              </w:rPr>
              <w:t xml:space="preserve">号），鼓励中小企业参加本项目采购活动。</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在货物采购项目中，满足所有标的均由中小企业制造，即所有标的均由中小企业生产且使用该中小企业商号或者注册商标的，可享受中小企业扶持政策。</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在服务采购项目中，满足服务由中小企业承接，即提供服务的人员为中小企业依照《中华人民共和国劳动合同法》订立劳动合同的从业人员的，可享受中小企业扶持政策。</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本项目：</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□专门面向中小企业采购项目。</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□预留份额面向中小企业采购项目（说明：</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非专门面向中小企业采购项目。对小型和微型企业的投标价格给予</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u w:val="single"/>
                <w:shd w:fill="auto" w:val="clear"/>
              </w:rPr>
              <w:t xml:space="preserve">20 %</w:t>
            </w:r>
            <w:r>
              <w:rPr>
                <w:rFonts w:ascii="宋体" w:hAnsi="宋体" w:cs="宋体" w:eastAsia="宋体"/>
                <w:color w:val="auto"/>
                <w:spacing w:val="0"/>
                <w:position w:val="0"/>
                <w:sz w:val="21"/>
                <w:shd w:fill="auto" w:val="clear"/>
              </w:rPr>
              <w:t xml:space="preserve">的扣除，用扣除后的价格参与评审。</w:t>
            </w:r>
          </w:p>
          <w:p>
            <w:pPr>
              <w:spacing w:before="0" w:after="0" w:line="4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根据财政部、工业和信息化部关于发布《政府采购促进中小企业发展管理办法》（财库</w:t>
            </w:r>
            <w:r>
              <w:rPr>
                <w:rFonts w:ascii="Calibri" w:hAnsi="Calibri" w:cs="Calibri" w:eastAsia="Calibri"/>
                <w:color w:val="auto"/>
                <w:spacing w:val="0"/>
                <w:position w:val="0"/>
                <w:sz w:val="21"/>
                <w:shd w:fill="auto" w:val="clear"/>
              </w:rPr>
              <w:t xml:space="preserve">[2020]46</w:t>
            </w:r>
            <w:r>
              <w:rPr>
                <w:rFonts w:ascii="宋体" w:hAnsi="宋体" w:cs="宋体" w:eastAsia="宋体"/>
                <w:color w:val="auto"/>
                <w:spacing w:val="0"/>
                <w:position w:val="0"/>
                <w:sz w:val="21"/>
                <w:shd w:fill="auto" w:val="clear"/>
              </w:rPr>
              <w:t xml:space="preserve">号）和《关于进一步加大政府采购支持中小企业力度的通知》（财库﹝</w:t>
            </w:r>
            <w:r>
              <w:rPr>
                <w:rFonts w:ascii="Calibri" w:hAnsi="Calibri" w:cs="Calibri" w:eastAsia="Calibri"/>
                <w:color w:val="auto"/>
                <w:spacing w:val="0"/>
                <w:position w:val="0"/>
                <w:sz w:val="21"/>
                <w:shd w:fill="auto" w:val="clear"/>
              </w:rPr>
              <w:t xml:space="preserve">2022﹞19</w:t>
            </w:r>
            <w:r>
              <w:rPr>
                <w:rFonts w:ascii="宋体" w:hAnsi="宋体" w:cs="宋体" w:eastAsia="宋体"/>
                <w:color w:val="auto"/>
                <w:spacing w:val="0"/>
                <w:position w:val="0"/>
                <w:sz w:val="21"/>
                <w:shd w:fill="auto" w:val="clear"/>
              </w:rPr>
              <w:t xml:space="preserve">号）规定，对于承接本项目服务的小型和微型企业，在价格评审时给予</w:t>
            </w:r>
            <w:r>
              <w:rPr>
                <w:rFonts w:ascii="Calibri" w:hAnsi="Calibri" w:cs="Calibri" w:eastAsia="Calibri"/>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的扣除，本项目的扣除比例为</w:t>
            </w:r>
            <w:r>
              <w:rPr>
                <w:rFonts w:ascii="Calibri" w:hAnsi="Calibri" w:cs="Calibri" w:eastAsia="Calibri"/>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，用扣除后的价格参与评审。对于分包意向协议约定小微企业的合同份额占到合同总金额</w:t>
            </w:r>
            <w:r>
              <w:rPr>
                <w:rFonts w:ascii="Calibri" w:hAnsi="Calibri" w:cs="Calibri" w:eastAsia="Calibri"/>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以上（含）的，对大中型企业的报价扣除比例为</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，本项目扣除比例为</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，用扣除后的价格参与评审。本项目为服务类采购项目，对应的中小企业划分标准所属行业为</w:t>
            </w:r>
            <w:r>
              <w:rPr>
                <w:rFonts w:ascii="宋体" w:hAnsi="宋体" w:cs="宋体" w:eastAsia="宋体"/>
                <w:b/>
                <w:color w:val="auto"/>
                <w:spacing w:val="0"/>
                <w:position w:val="0"/>
                <w:sz w:val="21"/>
                <w:shd w:fill="auto" w:val="clear"/>
              </w:rPr>
              <w:t xml:space="preserve">软件和信息技术服务业。</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23</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支持监狱企业发展</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根据《关于政府采购支持监狱企业发展有关问题的通知》（财库〔</w:t>
            </w:r>
            <w:r>
              <w:rPr>
                <w:rFonts w:ascii="Times New Roman" w:hAnsi="Times New Roman" w:cs="Times New Roman" w:eastAsia="Times New Roman"/>
                <w:color w:val="auto"/>
                <w:spacing w:val="0"/>
                <w:position w:val="0"/>
                <w:sz w:val="21"/>
                <w:shd w:fill="auto" w:val="clear"/>
              </w:rPr>
              <w:t xml:space="preserve">2014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68</w:t>
            </w:r>
            <w:r>
              <w:rPr>
                <w:rFonts w:ascii="宋体" w:hAnsi="宋体" w:cs="宋体" w:eastAsia="宋体"/>
                <w:color w:val="auto"/>
                <w:spacing w:val="0"/>
                <w:position w:val="0"/>
                <w:sz w:val="21"/>
                <w:shd w:fill="auto" w:val="clear"/>
              </w:rPr>
              <w:t xml:space="preserve">号），监狱企业视同小型、微型企业，按照</w:t>
            </w:r>
            <w:r>
              <w:rPr>
                <w:rFonts w:ascii="宋体" w:hAnsi="宋体" w:cs="宋体" w:eastAsia="宋体"/>
                <w:b/>
                <w:color w:val="auto"/>
                <w:spacing w:val="0"/>
                <w:position w:val="0"/>
                <w:sz w:val="21"/>
                <w:shd w:fill="auto" w:val="clear"/>
              </w:rPr>
              <w:t xml:space="preserve">投标人须知前附表第</w:t>
            </w:r>
            <w:r>
              <w:rPr>
                <w:rFonts w:ascii="Times New Roman" w:hAnsi="Times New Roman" w:cs="Times New Roman" w:eastAsia="Times New Roman"/>
                <w:b/>
                <w:color w:val="auto"/>
                <w:spacing w:val="0"/>
                <w:position w:val="0"/>
                <w:sz w:val="21"/>
                <w:shd w:fill="auto" w:val="clear"/>
              </w:rPr>
              <w:t xml:space="preserve">22</w:t>
            </w:r>
            <w:r>
              <w:rPr>
                <w:rFonts w:ascii="宋体" w:hAnsi="宋体" w:cs="宋体" w:eastAsia="宋体"/>
                <w:b/>
                <w:color w:val="auto"/>
                <w:spacing w:val="0"/>
                <w:position w:val="0"/>
                <w:sz w:val="21"/>
                <w:shd w:fill="auto" w:val="clear"/>
              </w:rPr>
              <w:t xml:space="preserve">项</w:t>
            </w:r>
            <w:r>
              <w:rPr>
                <w:rFonts w:ascii="宋体" w:hAnsi="宋体" w:cs="宋体" w:eastAsia="宋体"/>
                <w:color w:val="auto"/>
                <w:spacing w:val="0"/>
                <w:position w:val="0"/>
                <w:sz w:val="21"/>
                <w:shd w:fill="auto" w:val="clear"/>
              </w:rPr>
              <w:t xml:space="preserve">享受价格扣除政策。</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24</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促进残疾人</w:t>
            </w:r>
          </w:p>
          <w:p>
            <w:pPr>
              <w:spacing w:before="0" w:after="0" w:line="40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就业</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根据《关于促进残疾人就业政府采购政策的通知》（财库〔</w:t>
            </w:r>
            <w:r>
              <w:rPr>
                <w:rFonts w:ascii="Times New Roman" w:hAnsi="Times New Roman" w:cs="Times New Roman" w:eastAsia="Times New Roman"/>
                <w:color w:val="auto"/>
                <w:spacing w:val="0"/>
                <w:position w:val="0"/>
                <w:sz w:val="21"/>
                <w:shd w:fill="auto" w:val="clear"/>
              </w:rPr>
              <w:t xml:space="preserve">2017</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141</w:t>
            </w:r>
            <w:r>
              <w:rPr>
                <w:rFonts w:ascii="宋体" w:hAnsi="宋体" w:cs="宋体" w:eastAsia="宋体"/>
                <w:color w:val="auto"/>
                <w:spacing w:val="0"/>
                <w:position w:val="0"/>
                <w:sz w:val="21"/>
                <w:shd w:fill="auto" w:val="clear"/>
              </w:rPr>
              <w:t xml:space="preserve">号），残疾人福利性单位视同小型、微型企业，按照</w:t>
            </w:r>
            <w:r>
              <w:rPr>
                <w:rFonts w:ascii="宋体" w:hAnsi="宋体" w:cs="宋体" w:eastAsia="宋体"/>
                <w:b/>
                <w:color w:val="auto"/>
                <w:spacing w:val="0"/>
                <w:position w:val="0"/>
                <w:sz w:val="21"/>
                <w:shd w:fill="auto" w:val="clear"/>
              </w:rPr>
              <w:t xml:space="preserve">投标人须知前附表第</w:t>
            </w:r>
            <w:r>
              <w:rPr>
                <w:rFonts w:ascii="Times New Roman" w:hAnsi="Times New Roman" w:cs="Times New Roman" w:eastAsia="Times New Roman"/>
                <w:b/>
                <w:color w:val="auto"/>
                <w:spacing w:val="0"/>
                <w:position w:val="0"/>
                <w:sz w:val="21"/>
                <w:shd w:fill="auto" w:val="clear"/>
              </w:rPr>
              <w:t xml:space="preserve">22</w:t>
            </w:r>
            <w:r>
              <w:rPr>
                <w:rFonts w:ascii="宋体" w:hAnsi="宋体" w:cs="宋体" w:eastAsia="宋体"/>
                <w:b/>
                <w:color w:val="auto"/>
                <w:spacing w:val="0"/>
                <w:position w:val="0"/>
                <w:sz w:val="21"/>
                <w:shd w:fill="auto" w:val="clear"/>
              </w:rPr>
              <w:t xml:space="preserve">项</w:t>
            </w:r>
            <w:r>
              <w:rPr>
                <w:rFonts w:ascii="宋体" w:hAnsi="宋体" w:cs="宋体" w:eastAsia="宋体"/>
                <w:color w:val="auto"/>
                <w:spacing w:val="0"/>
                <w:position w:val="0"/>
                <w:sz w:val="21"/>
                <w:shd w:fill="auto" w:val="clear"/>
              </w:rPr>
              <w:t xml:space="preserve">享受价格扣除政策。</w:t>
            </w:r>
          </w:p>
        </w:tc>
      </w:tr>
      <w:tr>
        <w:trPr>
          <w:trHeight w:val="1" w:hRule="atLeast"/>
          <w:jc w:val="center"/>
        </w:trPr>
        <w:tc>
          <w:tcPr>
            <w:tcW w:w="9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25</w:t>
            </w:r>
          </w:p>
        </w:tc>
        <w:tc>
          <w:tcPr>
            <w:tcW w:w="186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其他法律法规强制性规定或扶持政策</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本项目中强制采购节能产品的货物名称：</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u w:val="single"/>
                <w:shd w:fill="auto" w:val="clear"/>
              </w:rPr>
              <w:t xml:space="preserve">无</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注：投标人所投上述产品必须具有节能产品认证证书，并提供依据国家确定的认证机构出具的、处于有效期之内的节能产品认证证书复印件，否则投标无效。</w:t>
            </w:r>
          </w:p>
        </w:tc>
      </w:tr>
      <w:tr>
        <w:trPr>
          <w:trHeight w:val="1" w:hRule="atLeast"/>
          <w:jc w:val="center"/>
        </w:trPr>
        <w:tc>
          <w:tcPr>
            <w:tcW w:w="9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8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本项目中采购信息安全产品的货物名称：</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u w:val="single"/>
                <w:shd w:fill="auto" w:val="clear"/>
              </w:rPr>
              <w:t xml:space="preserve">无</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注：投标人所投上述产品需为国家认证的信息安全产品，并提供由中国网络安全审查技术与认证中心（原中国信息安全认证中心）按国家标准认证颁发的有效认证证书复印件，否则投标无效。</w:t>
            </w:r>
          </w:p>
        </w:tc>
      </w:tr>
      <w:tr>
        <w:trPr>
          <w:trHeight w:val="1" w:hRule="atLeast"/>
          <w:jc w:val="center"/>
        </w:trPr>
        <w:tc>
          <w:tcPr>
            <w:tcW w:w="9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8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其他法律法规强制性规定或扶持政策：</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u w:val="single"/>
                <w:shd w:fill="auto" w:val="clear"/>
              </w:rPr>
              <w:t xml:space="preserve">无</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26</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875" w:leader="none"/>
              </w:tabs>
              <w:spacing w:before="0" w:after="0" w:line="400"/>
              <w:ind w:right="0"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评标方法</w:t>
            </w:r>
          </w:p>
          <w:p>
            <w:pPr>
              <w:tabs>
                <w:tab w:val="left" w:pos="1875" w:leader="none"/>
              </w:tabs>
              <w:spacing w:before="0" w:after="0" w:line="40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及分值</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□本项目采用最低评标价法，详见招标文件商务部分第三章。</w:t>
            </w:r>
          </w:p>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☑本项目采购包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均采用综合评分法，其中价格分值为</w:t>
            </w:r>
            <w:r>
              <w:rPr>
                <w:rFonts w:ascii="Times New Roman" w:hAnsi="Times New Roman" w:cs="Times New Roman" w:eastAsia="Times New Roman"/>
                <w:color w:val="auto"/>
                <w:spacing w:val="0"/>
                <w:position w:val="0"/>
                <w:sz w:val="21"/>
                <w:u w:val="single"/>
                <w:shd w:fill="auto" w:val="clear"/>
              </w:rPr>
              <w:t xml:space="preserve"> 15 </w:t>
            </w:r>
            <w:r>
              <w:rPr>
                <w:rFonts w:ascii="宋体" w:hAnsi="宋体" w:cs="宋体" w:eastAsia="宋体"/>
                <w:color w:val="auto"/>
                <w:spacing w:val="0"/>
                <w:position w:val="0"/>
                <w:sz w:val="21"/>
                <w:shd w:fill="auto" w:val="clear"/>
              </w:rPr>
              <w:t xml:space="preserve">分，其他因素分值为</w:t>
            </w:r>
            <w:r>
              <w:rPr>
                <w:rFonts w:ascii="Times New Roman" w:hAnsi="Times New Roman" w:cs="Times New Roman" w:eastAsia="Times New Roman"/>
                <w:color w:val="auto"/>
                <w:spacing w:val="0"/>
                <w:position w:val="0"/>
                <w:sz w:val="21"/>
                <w:u w:val="single"/>
                <w:shd w:fill="auto" w:val="clear"/>
              </w:rPr>
              <w:t xml:space="preserve"> 85</w:t>
            </w:r>
            <w:r>
              <w:rPr>
                <w:rFonts w:ascii="宋体" w:hAnsi="宋体" w:cs="宋体" w:eastAsia="宋体"/>
                <w:color w:val="auto"/>
                <w:spacing w:val="0"/>
                <w:position w:val="0"/>
                <w:sz w:val="21"/>
                <w:shd w:fill="auto" w:val="clear"/>
              </w:rPr>
              <w:t xml:space="preserve">分，详见招标文件商务部分第三章。</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27</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履约保证金</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☑不要求提供</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□履约保证金为人民币</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万元（￥</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），提交方式为银行电汇、金融机构或担保机构出具的保函。</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账户信息：</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收款单位：</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u w:val="single"/>
                <w:shd w:fill="auto" w:val="clear"/>
              </w:rPr>
              <w:t xml:space="preserve">                </w:t>
            </w:r>
            <w:r>
              <w:rPr>
                <w:rFonts w:ascii="Times New Roman" w:hAnsi="Times New Roman" w:cs="Times New Roman" w:eastAsia="Times New Roman"/>
                <w:color w:val="auto"/>
                <w:spacing w:val="0"/>
                <w:position w:val="0"/>
                <w:sz w:val="21"/>
                <w:u w:val="single"/>
                <w:shd w:fill="auto" w:val="clear"/>
              </w:rPr>
              <w:t xml:space="preserve">  </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开户银行：</w:t>
            </w:r>
            <w:r>
              <w:rPr>
                <w:rFonts w:ascii="Times New Roman" w:hAnsi="Times New Roman" w:cs="Times New Roman" w:eastAsia="Times New Roman"/>
                <w:color w:val="auto"/>
                <w:spacing w:val="0"/>
                <w:position w:val="0"/>
                <w:sz w:val="21"/>
                <w:u w:val="single"/>
                <w:shd w:fill="auto" w:val="clear"/>
              </w:rPr>
              <w:t xml:space="preserve">                   </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银行账号：</w:t>
            </w:r>
            <w:r>
              <w:rPr>
                <w:rFonts w:ascii="Times New Roman" w:hAnsi="Times New Roman" w:cs="Times New Roman" w:eastAsia="Times New Roman"/>
                <w:color w:val="auto"/>
                <w:spacing w:val="0"/>
                <w:position w:val="0"/>
                <w:sz w:val="21"/>
                <w:u w:val="single"/>
                <w:shd w:fill="auto" w:val="clear"/>
              </w:rPr>
              <w:t xml:space="preserve">                   </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28</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接收质疑的方式、部门、电话和通讯地址</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质疑联系方式：</w:t>
            </w:r>
          </w:p>
          <w:p>
            <w:pPr>
              <w:spacing w:before="0" w:after="0" w:line="40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（1）接收质疑函的方式：</w:t>
            </w:r>
            <w:r>
              <w:rPr>
                <w:rFonts w:ascii="宋体" w:hAnsi="宋体" w:cs="宋体" w:eastAsia="宋体"/>
                <w:color w:val="auto"/>
                <w:spacing w:val="0"/>
                <w:position w:val="0"/>
                <w:sz w:val="21"/>
                <w:u w:val="single"/>
                <w:shd w:fill="auto" w:val="clear"/>
              </w:rPr>
              <w:t xml:space="preserve">书面形式</w:t>
            </w:r>
          </w:p>
          <w:p>
            <w:pPr>
              <w:spacing w:before="0" w:after="0" w:line="40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（2）联系部门：</w:t>
            </w:r>
            <w:r>
              <w:rPr>
                <w:rFonts w:ascii="宋体" w:hAnsi="宋体" w:cs="宋体" w:eastAsia="宋体"/>
                <w:color w:val="auto"/>
                <w:spacing w:val="0"/>
                <w:position w:val="0"/>
                <w:sz w:val="21"/>
                <w:u w:val="single"/>
                <w:shd w:fill="auto" w:val="clear"/>
              </w:rPr>
              <w:t xml:space="preserve">国家税务总局福建省税务局/福建省智信招标有限公司</w:t>
            </w:r>
          </w:p>
          <w:p>
            <w:pPr>
              <w:spacing w:before="0" w:after="0" w:line="40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（3）联系电话：</w:t>
            </w:r>
            <w:r>
              <w:rPr>
                <w:rFonts w:ascii="宋体" w:hAnsi="宋体" w:cs="宋体" w:eastAsia="宋体"/>
                <w:color w:val="auto"/>
                <w:spacing w:val="0"/>
                <w:position w:val="0"/>
                <w:sz w:val="21"/>
                <w:u w:val="single"/>
                <w:shd w:fill="auto" w:val="clear"/>
              </w:rPr>
              <w:t xml:space="preserve">0591-88318332、87530730、87616211转803</w:t>
            </w:r>
          </w:p>
          <w:p>
            <w:pPr>
              <w:spacing w:before="0" w:after="0" w:line="40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（4）通讯地址：</w:t>
            </w:r>
            <w:r>
              <w:rPr>
                <w:rFonts w:ascii="宋体" w:hAnsi="宋体" w:cs="宋体" w:eastAsia="宋体"/>
                <w:color w:val="auto"/>
                <w:spacing w:val="0"/>
                <w:position w:val="0"/>
                <w:sz w:val="21"/>
                <w:u w:val="single"/>
                <w:shd w:fill="auto" w:val="clear"/>
              </w:rPr>
              <w:t xml:space="preserve">福建省福州市鼓楼区五四路159号世界金龙大厦第14层A单元福建省智信招标有限公司</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（5）电子邮箱：</w:t>
            </w:r>
            <w:r>
              <w:rPr>
                <w:rFonts w:ascii="宋体" w:hAnsi="宋体" w:cs="宋体" w:eastAsia="宋体"/>
                <w:color w:val="auto"/>
                <w:spacing w:val="0"/>
                <w:position w:val="0"/>
                <w:sz w:val="21"/>
                <w:u w:val="single"/>
                <w:shd w:fill="auto" w:val="clear"/>
              </w:rPr>
              <w:t xml:space="preserve">zhixin01@126.com</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29</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需提交的投标文件份数</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需提交的投标文件份数：</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）正本</w:t>
            </w:r>
            <w:r>
              <w:rPr>
                <w:rFonts w:ascii="Times New Roman" w:hAnsi="Times New Roman" w:cs="Times New Roman" w:eastAsia="Times New Roman"/>
                <w:color w:val="auto"/>
                <w:spacing w:val="0"/>
                <w:position w:val="0"/>
                <w:sz w:val="21"/>
                <w:u w:val="single"/>
                <w:shd w:fill="auto" w:val="clear"/>
              </w:rPr>
              <w:t xml:space="preserve">1</w:t>
            </w:r>
            <w:r>
              <w:rPr>
                <w:rFonts w:ascii="宋体" w:hAnsi="宋体" w:cs="宋体" w:eastAsia="宋体"/>
                <w:color w:val="auto"/>
                <w:spacing w:val="0"/>
                <w:position w:val="0"/>
                <w:sz w:val="21"/>
                <w:shd w:fill="auto" w:val="clear"/>
              </w:rPr>
              <w:t xml:space="preserve">份、副本</w:t>
            </w:r>
            <w:r>
              <w:rPr>
                <w:rFonts w:ascii="Times New Roman" w:hAnsi="Times New Roman" w:cs="Times New Roman" w:eastAsia="Times New Roman"/>
                <w:color w:val="auto"/>
                <w:spacing w:val="0"/>
                <w:position w:val="0"/>
                <w:sz w:val="21"/>
                <w:u w:val="single"/>
                <w:shd w:fill="auto" w:val="clear"/>
              </w:rPr>
              <w:t xml:space="preserve">5</w:t>
            </w:r>
            <w:r>
              <w:rPr>
                <w:rFonts w:ascii="宋体" w:hAnsi="宋体" w:cs="宋体" w:eastAsia="宋体"/>
                <w:color w:val="auto"/>
                <w:spacing w:val="0"/>
                <w:position w:val="0"/>
                <w:sz w:val="21"/>
                <w:shd w:fill="auto" w:val="clear"/>
              </w:rPr>
              <w:t xml:space="preserve">份。</w:t>
            </w:r>
          </w:p>
          <w:p>
            <w:pPr>
              <w:spacing w:before="0" w:after="0" w:line="40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）电子文件</w:t>
            </w:r>
            <w:r>
              <w:rPr>
                <w:rFonts w:ascii="Times New Roman" w:hAnsi="Times New Roman" w:cs="Times New Roman" w:eastAsia="Times New Roman"/>
                <w:color w:val="auto"/>
                <w:spacing w:val="0"/>
                <w:position w:val="0"/>
                <w:sz w:val="21"/>
                <w:u w:val="single"/>
                <w:shd w:fill="auto" w:val="clear"/>
              </w:rPr>
              <w:t xml:space="preserve">1</w:t>
            </w:r>
            <w:r>
              <w:rPr>
                <w:rFonts w:ascii="宋体" w:hAnsi="宋体" w:cs="宋体" w:eastAsia="宋体"/>
                <w:color w:val="auto"/>
                <w:spacing w:val="0"/>
                <w:position w:val="0"/>
                <w:sz w:val="21"/>
                <w:shd w:fill="auto" w:val="clear"/>
              </w:rPr>
              <w:t xml:space="preserve">份（☑</w:t>
            </w:r>
            <w:r>
              <w:rPr>
                <w:rFonts w:ascii="宋体" w:hAnsi="宋体" w:cs="宋体" w:eastAsia="宋体"/>
                <w:color w:val="auto"/>
                <w:spacing w:val="0"/>
                <w:position w:val="0"/>
                <w:sz w:val="21"/>
                <w:u w:val="single"/>
                <w:shd w:fill="auto" w:val="clear"/>
              </w:rPr>
              <w:t xml:space="preserve">扫描件，提供签字、盖章后的扫描件</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u w:val="single"/>
                <w:shd w:fill="auto" w:val="clear"/>
              </w:rPr>
              <w:t xml:space="preserve">Word</w:t>
            </w:r>
            <w:r>
              <w:rPr>
                <w:rFonts w:ascii="宋体" w:hAnsi="宋体" w:cs="宋体" w:eastAsia="宋体"/>
                <w:color w:val="auto"/>
                <w:spacing w:val="0"/>
                <w:position w:val="0"/>
                <w:sz w:val="21"/>
                <w:shd w:fill="auto" w:val="clear"/>
              </w:rPr>
              <w:t xml:space="preserve">）。</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采用光盘或</w:t>
            </w:r>
            <w:r>
              <w:rPr>
                <w:rFonts w:ascii="Times New Roman" w:hAnsi="Times New Roman" w:cs="Times New Roman" w:eastAsia="Times New Roman"/>
                <w:color w:val="auto"/>
                <w:spacing w:val="0"/>
                <w:position w:val="0"/>
                <w:sz w:val="21"/>
                <w:shd w:fill="auto" w:val="clear"/>
              </w:rPr>
              <w:t xml:space="preserve">U</w:t>
            </w:r>
            <w:r>
              <w:rPr>
                <w:rFonts w:ascii="宋体" w:hAnsi="宋体" w:cs="宋体" w:eastAsia="宋体"/>
                <w:color w:val="auto"/>
                <w:spacing w:val="0"/>
                <w:position w:val="0"/>
                <w:sz w:val="21"/>
                <w:shd w:fill="auto" w:val="clear"/>
              </w:rPr>
              <w:t xml:space="preserve">盘刻录提交。</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30</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代理费用</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代理费用：</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）本项目代理费用由中标人支付。</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）代理费用收取方式及标准：</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以各采购包的中标金额为基数，按差额定率累进法计算，向中标人收取，中标人应以转账或电汇等付款方式一次性向采购代理机构缴纳招标代理服务费。附：招标代理服务费收费标准：</w:t>
            </w:r>
            <w:r>
              <w:rPr>
                <w:rFonts w:ascii="Calibri" w:hAnsi="Calibri" w:cs="Calibri" w:eastAsia="Calibri"/>
                <w:color w:val="auto"/>
                <w:spacing w:val="0"/>
                <w:position w:val="0"/>
                <w:sz w:val="21"/>
                <w:shd w:fill="auto" w:val="clear"/>
              </w:rPr>
              <w:t xml:space="preserve">100(</w:t>
            </w:r>
            <w:r>
              <w:rPr>
                <w:rFonts w:ascii="宋体" w:hAnsi="宋体" w:cs="宋体" w:eastAsia="宋体"/>
                <w:color w:val="auto"/>
                <w:spacing w:val="0"/>
                <w:position w:val="0"/>
                <w:sz w:val="21"/>
                <w:shd w:fill="auto" w:val="clear"/>
              </w:rPr>
              <w:t xml:space="preserve">万元</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以下部分按</w:t>
            </w:r>
            <w:r>
              <w:rPr>
                <w:rFonts w:ascii="Calibri" w:hAnsi="Calibri" w:cs="Calibri" w:eastAsia="Calibri"/>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100(</w:t>
            </w:r>
            <w:r>
              <w:rPr>
                <w:rFonts w:ascii="宋体" w:hAnsi="宋体" w:cs="宋体" w:eastAsia="宋体"/>
                <w:color w:val="auto"/>
                <w:spacing w:val="0"/>
                <w:position w:val="0"/>
                <w:sz w:val="21"/>
                <w:shd w:fill="auto" w:val="clear"/>
              </w:rPr>
              <w:t xml:space="preserve">万元</w:t>
            </w:r>
            <w:r>
              <w:rPr>
                <w:rFonts w:ascii="Calibri" w:hAnsi="Calibri" w:cs="Calibri" w:eastAsia="Calibri"/>
                <w:color w:val="auto"/>
                <w:spacing w:val="0"/>
                <w:position w:val="0"/>
                <w:sz w:val="21"/>
                <w:shd w:fill="auto" w:val="clear"/>
              </w:rPr>
              <w:t xml:space="preserve">)-500(</w:t>
            </w:r>
            <w:r>
              <w:rPr>
                <w:rFonts w:ascii="宋体" w:hAnsi="宋体" w:cs="宋体" w:eastAsia="宋体"/>
                <w:color w:val="auto"/>
                <w:spacing w:val="0"/>
                <w:position w:val="0"/>
                <w:sz w:val="21"/>
                <w:shd w:fill="auto" w:val="clear"/>
              </w:rPr>
              <w:t xml:space="preserve">万元</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部分按</w:t>
            </w:r>
            <w:r>
              <w:rPr>
                <w:rFonts w:ascii="Calibri" w:hAnsi="Calibri" w:cs="Calibri" w:eastAsia="Calibri"/>
                <w:color w:val="auto"/>
                <w:spacing w:val="0"/>
                <w:position w:val="0"/>
                <w:sz w:val="21"/>
                <w:shd w:fill="auto" w:val="clear"/>
              </w:rPr>
              <w:t xml:space="preserve">0.8%</w:t>
            </w:r>
            <w:r>
              <w:rPr>
                <w:rFonts w:ascii="宋体" w:hAnsi="宋体" w:cs="宋体" w:eastAsia="宋体"/>
                <w:color w:val="auto"/>
                <w:spacing w:val="0"/>
                <w:position w:val="0"/>
                <w:sz w:val="21"/>
                <w:shd w:fill="auto" w:val="clear"/>
              </w:rPr>
              <w:t xml:space="preserve">，按差额定率累进法计算收取，超过</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万元的按</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万元收取。</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收款人开户名：福建省智信招标有限公司</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开</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户</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行：中国光大银行福州市杨桥支行</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账</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号：</w:t>
            </w:r>
            <w:r>
              <w:rPr>
                <w:rFonts w:ascii="Calibri" w:hAnsi="Calibri" w:cs="Calibri" w:eastAsia="Calibri"/>
                <w:color w:val="auto"/>
                <w:spacing w:val="0"/>
                <w:position w:val="0"/>
                <w:sz w:val="21"/>
                <w:shd w:fill="auto" w:val="clear"/>
              </w:rPr>
              <w:t xml:space="preserve">087739120100304037933 </w:t>
            </w:r>
          </w:p>
        </w:tc>
      </w:tr>
      <w:tr>
        <w:trPr>
          <w:trHeight w:val="1" w:hRule="atLeast"/>
          <w:jc w:val="center"/>
        </w:trPr>
        <w:tc>
          <w:tcPr>
            <w:tcW w:w="9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31</w:t>
            </w:r>
          </w:p>
        </w:tc>
        <w:tc>
          <w:tcPr>
            <w:tcW w:w="1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其他补充事项</w:t>
            </w:r>
          </w:p>
        </w:tc>
        <w:tc>
          <w:tcPr>
            <w:tcW w:w="61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本项目为线下招标项目，招标文件中涉及“线上采购项目”等有关规定的，均不适用于本项目。（若有矛盾，以此为准。）</w:t>
            </w:r>
          </w:p>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特别提示：本表与招标文件对应章节的内容若不一致，以本表为准。</w:t>
            </w:r>
          </w:p>
        </w:tc>
      </w:tr>
    </w:tbl>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一、总则</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w:t>
      </w:r>
      <w:r>
        <w:rPr>
          <w:rFonts w:ascii="宋体" w:hAnsi="宋体" w:cs="宋体" w:eastAsia="宋体"/>
          <w:b/>
          <w:color w:val="auto"/>
          <w:spacing w:val="0"/>
          <w:position w:val="0"/>
          <w:sz w:val="21"/>
          <w:shd w:fill="auto" w:val="clear"/>
        </w:rPr>
        <w:t xml:space="preserve">预算资金及来源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 </w:t>
      </w:r>
      <w:r>
        <w:rPr>
          <w:rFonts w:ascii="宋体" w:hAnsi="宋体" w:cs="宋体" w:eastAsia="宋体"/>
          <w:color w:val="auto"/>
          <w:spacing w:val="0"/>
          <w:position w:val="0"/>
          <w:sz w:val="21"/>
          <w:shd w:fill="auto" w:val="clear"/>
        </w:rPr>
        <w:t xml:space="preserve">本项目已经国家税务总局福建省税务局批准立项。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 </w:t>
      </w:r>
      <w:r>
        <w:rPr>
          <w:rFonts w:ascii="宋体" w:hAnsi="宋体" w:cs="宋体" w:eastAsia="宋体"/>
          <w:color w:val="auto"/>
          <w:spacing w:val="0"/>
          <w:position w:val="0"/>
          <w:sz w:val="21"/>
          <w:shd w:fill="auto" w:val="clear"/>
        </w:rPr>
        <w:t xml:space="preserve">本项目预算资金见</w:t>
      </w:r>
      <w:r>
        <w:rPr>
          <w:rFonts w:ascii="宋体" w:hAnsi="宋体" w:cs="宋体" w:eastAsia="宋体"/>
          <w:b/>
          <w:color w:val="auto"/>
          <w:spacing w:val="0"/>
          <w:position w:val="0"/>
          <w:sz w:val="21"/>
          <w:shd w:fill="auto" w:val="clear"/>
        </w:rPr>
        <w:t xml:space="preserve">投标人须知前附表</w:t>
      </w:r>
      <w:r>
        <w:rPr>
          <w:rFonts w:ascii="宋体" w:hAnsi="宋体" w:cs="宋体" w:eastAsia="宋体"/>
          <w:color w:val="auto"/>
          <w:spacing w:val="0"/>
          <w:position w:val="0"/>
          <w:sz w:val="21"/>
          <w:shd w:fill="auto" w:val="clear"/>
        </w:rPr>
        <w:t xml:space="preserve">，已列入国家税务总局福建省税务局预算。</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w:t>
      </w:r>
      <w:r>
        <w:rPr>
          <w:rFonts w:ascii="宋体" w:hAnsi="宋体" w:cs="宋体" w:eastAsia="宋体"/>
          <w:b/>
          <w:color w:val="auto"/>
          <w:spacing w:val="0"/>
          <w:position w:val="0"/>
          <w:sz w:val="21"/>
          <w:shd w:fill="auto" w:val="clear"/>
        </w:rPr>
        <w:t xml:space="preserve">合格的产品和服务</w:t>
      </w:r>
    </w:p>
    <w:p>
      <w:pPr>
        <w:tabs>
          <w:tab w:val="left" w:pos="216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 </w:t>
      </w:r>
      <w:r>
        <w:rPr>
          <w:rFonts w:ascii="宋体" w:hAnsi="宋体" w:cs="宋体" w:eastAsia="宋体"/>
          <w:color w:val="auto"/>
          <w:spacing w:val="0"/>
          <w:position w:val="0"/>
          <w:sz w:val="21"/>
          <w:shd w:fill="auto" w:val="clear"/>
        </w:rPr>
        <w:t xml:space="preserve">本项目所涉及的所有产品和服务均应来自中国境内（指关境内），合同金额的支付也仅限于这些产品和服务。</w:t>
      </w:r>
    </w:p>
    <w:p>
      <w:pPr>
        <w:tabs>
          <w:tab w:val="left" w:pos="216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2.2 </w:t>
      </w:r>
      <w:r>
        <w:rPr>
          <w:rFonts w:ascii="宋体" w:hAnsi="宋体" w:cs="宋体" w:eastAsia="宋体"/>
          <w:color w:val="auto"/>
          <w:spacing w:val="0"/>
          <w:position w:val="0"/>
          <w:sz w:val="21"/>
          <w:shd w:fill="auto" w:val="clear"/>
        </w:rPr>
        <w:t xml:space="preserve">合格的产品和服务即</w:t>
      </w:r>
      <w:r>
        <w:rPr>
          <w:rFonts w:ascii="宋体" w:hAnsi="宋体" w:cs="宋体" w:eastAsia="宋体"/>
          <w:b/>
          <w:color w:val="auto"/>
          <w:spacing w:val="0"/>
          <w:position w:val="0"/>
          <w:sz w:val="21"/>
          <w:shd w:fill="auto" w:val="clear"/>
        </w:rPr>
        <w:t xml:space="preserve">采购需求</w:t>
      </w:r>
      <w:r>
        <w:rPr>
          <w:rFonts w:ascii="宋体" w:hAnsi="宋体" w:cs="宋体" w:eastAsia="宋体"/>
          <w:color w:val="auto"/>
          <w:spacing w:val="0"/>
          <w:position w:val="0"/>
          <w:sz w:val="21"/>
          <w:shd w:fill="auto" w:val="clear"/>
        </w:rPr>
        <w:t xml:space="preserve">见</w:t>
      </w:r>
      <w:r>
        <w:rPr>
          <w:rFonts w:ascii="宋体" w:hAnsi="宋体" w:cs="宋体" w:eastAsia="宋体"/>
          <w:b/>
          <w:color w:val="auto"/>
          <w:spacing w:val="0"/>
          <w:position w:val="0"/>
          <w:sz w:val="21"/>
          <w:shd w:fill="auto" w:val="clear"/>
        </w:rPr>
        <w:t xml:space="preserve">招标文件（技术部分）。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2.3 </w:t>
      </w:r>
      <w:r>
        <w:rPr>
          <w:rFonts w:ascii="宋体" w:hAnsi="宋体" w:cs="宋体" w:eastAsia="宋体"/>
          <w:color w:val="auto"/>
          <w:spacing w:val="0"/>
          <w:position w:val="0"/>
          <w:sz w:val="21"/>
          <w:shd w:fill="auto" w:val="clear"/>
        </w:rPr>
        <w:t xml:space="preserve">投标人应保证所提供的产品及服务免受第三方提出侵犯其知识产权（专利权、商标权、工业设计权及使用权）的请求及起诉。</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3.</w:t>
      </w:r>
      <w:r>
        <w:rPr>
          <w:rFonts w:ascii="宋体" w:hAnsi="宋体" w:cs="宋体" w:eastAsia="宋体"/>
          <w:b/>
          <w:color w:val="auto"/>
          <w:spacing w:val="0"/>
          <w:position w:val="0"/>
          <w:sz w:val="21"/>
          <w:shd w:fill="auto" w:val="clear"/>
        </w:rPr>
        <w:t xml:space="preserve">合格的投标人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3.1</w:t>
      </w:r>
      <w:r>
        <w:rPr>
          <w:rFonts w:ascii="宋体" w:hAnsi="宋体" w:cs="宋体" w:eastAsia="宋体"/>
          <w:color w:val="auto"/>
          <w:spacing w:val="0"/>
          <w:position w:val="0"/>
          <w:sz w:val="21"/>
          <w:shd w:fill="auto" w:val="clear"/>
        </w:rPr>
        <w:t xml:space="preserve">一般规定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3.1.1</w:t>
      </w:r>
      <w:r>
        <w:rPr>
          <w:rFonts w:ascii="宋体" w:hAnsi="宋体" w:cs="宋体" w:eastAsia="宋体"/>
          <w:color w:val="auto"/>
          <w:spacing w:val="0"/>
          <w:position w:val="0"/>
          <w:sz w:val="21"/>
          <w:shd w:fill="auto" w:val="clear"/>
        </w:rPr>
        <w:t xml:space="preserve">投标人应遵守《政府采购法》及其实施条例、《政府采购货物和服务招标投标管理办法》、《政府采购质疑和投诉办法》及有关政府采购的规定，同时还应遵守有关法律、法规和规章的强制性规定。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3.1.2</w:t>
      </w:r>
      <w:r>
        <w:rPr>
          <w:rFonts w:ascii="宋体" w:hAnsi="宋体" w:cs="宋体" w:eastAsia="宋体"/>
          <w:color w:val="auto"/>
          <w:spacing w:val="0"/>
          <w:position w:val="0"/>
          <w:sz w:val="21"/>
          <w:shd w:fill="auto" w:val="clear"/>
        </w:rPr>
        <w:t xml:space="preserve">投标人的资格要求及本项目的特定资格要求见</w:t>
      </w:r>
      <w:r>
        <w:rPr>
          <w:rFonts w:ascii="宋体" w:hAnsi="宋体" w:cs="宋体" w:eastAsia="宋体"/>
          <w:b/>
          <w:color w:val="auto"/>
          <w:spacing w:val="0"/>
          <w:position w:val="0"/>
          <w:sz w:val="21"/>
          <w:shd w:fill="auto" w:val="clear"/>
        </w:rPr>
        <w:t xml:space="preserve">投标人须知前附表</w:t>
      </w:r>
      <w:r>
        <w:rPr>
          <w:rFonts w:ascii="宋体" w:hAnsi="宋体" w:cs="宋体" w:eastAsia="宋体"/>
          <w:color w:val="auto"/>
          <w:spacing w:val="0"/>
          <w:position w:val="0"/>
          <w:sz w:val="21"/>
          <w:shd w:fill="auto" w:val="clear"/>
        </w:rPr>
        <w:t xml:space="preserve">。</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3.1.3</w:t>
      </w:r>
      <w:r>
        <w:rPr>
          <w:rFonts w:ascii="宋体" w:hAnsi="宋体" w:cs="宋体" w:eastAsia="宋体"/>
          <w:color w:val="auto"/>
          <w:spacing w:val="0"/>
          <w:position w:val="0"/>
          <w:sz w:val="21"/>
          <w:shd w:fill="auto" w:val="clear"/>
        </w:rPr>
        <w:t xml:space="preserve">资格条件中所称“重大违法记录”，是指投标人因违法经营受到刑事处罚或者责令停产停业、吊销许可证或者执照、较大数额罚款等行政处罚。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投标人在参加政府采购活动前</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年内因违法经营被禁止在一定期限内参加政府采购活动，期限届满的，可以参加政府采购活动。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“较大数额罚款”认定为</w:t>
      </w:r>
      <w:r>
        <w:rPr>
          <w:rFonts w:ascii="Times New Roman" w:hAnsi="Times New Roman" w:cs="Times New Roman" w:eastAsia="Times New Roman"/>
          <w:color w:val="auto"/>
          <w:spacing w:val="0"/>
          <w:position w:val="0"/>
          <w:sz w:val="21"/>
          <w:shd w:fill="auto" w:val="clear"/>
        </w:rPr>
        <w:t xml:space="preserve">200</w:t>
      </w:r>
      <w:r>
        <w:rPr>
          <w:rFonts w:ascii="宋体" w:hAnsi="宋体" w:cs="宋体" w:eastAsia="宋体"/>
          <w:color w:val="auto"/>
          <w:spacing w:val="0"/>
          <w:position w:val="0"/>
          <w:sz w:val="21"/>
          <w:shd w:fill="auto" w:val="clear"/>
        </w:rPr>
        <w:t xml:space="preserve">万元以上的罚款，法律、行政法规以及国务院有关部门明确规定相关领域“较大数额罚款”标准高于</w:t>
      </w:r>
      <w:r>
        <w:rPr>
          <w:rFonts w:ascii="Times New Roman" w:hAnsi="Times New Roman" w:cs="Times New Roman" w:eastAsia="Times New Roman"/>
          <w:color w:val="auto"/>
          <w:spacing w:val="0"/>
          <w:position w:val="0"/>
          <w:sz w:val="21"/>
          <w:shd w:fill="auto" w:val="clear"/>
        </w:rPr>
        <w:t xml:space="preserve">200</w:t>
      </w:r>
      <w:r>
        <w:rPr>
          <w:rFonts w:ascii="宋体" w:hAnsi="宋体" w:cs="宋体" w:eastAsia="宋体"/>
          <w:color w:val="auto"/>
          <w:spacing w:val="0"/>
          <w:position w:val="0"/>
          <w:sz w:val="21"/>
          <w:shd w:fill="auto" w:val="clear"/>
        </w:rPr>
        <w:t xml:space="preserve">万元的，从其规定。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3.1.4</w:t>
      </w:r>
      <w:r>
        <w:rPr>
          <w:rFonts w:ascii="宋体" w:hAnsi="宋体" w:cs="宋体" w:eastAsia="宋体"/>
          <w:color w:val="auto"/>
          <w:spacing w:val="0"/>
          <w:position w:val="0"/>
          <w:sz w:val="21"/>
          <w:shd w:fill="auto" w:val="clear"/>
        </w:rPr>
        <w:t xml:space="preserve">信用记录要求</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采购人、采购代理机构应当通过“信用中国”网站（</w:t>
      </w:r>
      <w:r>
        <w:rPr>
          <w:rFonts w:ascii="Times New Roman" w:hAnsi="Times New Roman" w:cs="Times New Roman" w:eastAsia="Times New Roman"/>
          <w:color w:val="auto"/>
          <w:spacing w:val="0"/>
          <w:position w:val="0"/>
          <w:sz w:val="21"/>
          <w:shd w:fill="auto" w:val="clear"/>
        </w:rPr>
        <w:t xml:space="preserve">www.creditchina.gov.cn</w:t>
      </w:r>
      <w:r>
        <w:rPr>
          <w:rFonts w:ascii="宋体" w:hAnsi="宋体" w:cs="宋体" w:eastAsia="宋体"/>
          <w:color w:val="auto"/>
          <w:spacing w:val="0"/>
          <w:position w:val="0"/>
          <w:sz w:val="21"/>
          <w:shd w:fill="auto" w:val="clear"/>
        </w:rPr>
        <w:t xml:space="preserve">）、中国政府采购网（</w:t>
      </w:r>
      <w:r>
        <w:rPr>
          <w:rFonts w:ascii="Times New Roman" w:hAnsi="Times New Roman" w:cs="Times New Roman" w:eastAsia="Times New Roman"/>
          <w:color w:val="auto"/>
          <w:spacing w:val="0"/>
          <w:position w:val="0"/>
          <w:sz w:val="21"/>
          <w:shd w:fill="auto" w:val="clear"/>
        </w:rPr>
        <w:t xml:space="preserve">www.ccgp.gov.cn</w:t>
      </w:r>
      <w:r>
        <w:rPr>
          <w:rFonts w:ascii="宋体" w:hAnsi="宋体" w:cs="宋体" w:eastAsia="宋体"/>
          <w:color w:val="auto"/>
          <w:spacing w:val="0"/>
          <w:position w:val="0"/>
          <w:sz w:val="21"/>
          <w:shd w:fill="auto" w:val="clear"/>
        </w:rPr>
        <w:t xml:space="preserve">）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3.2</w:t>
      </w:r>
      <w:r>
        <w:rPr>
          <w:rFonts w:ascii="宋体" w:hAnsi="宋体" w:cs="宋体" w:eastAsia="宋体"/>
          <w:color w:val="auto"/>
          <w:spacing w:val="0"/>
          <w:position w:val="0"/>
          <w:sz w:val="21"/>
          <w:shd w:fill="auto" w:val="clear"/>
        </w:rPr>
        <w:t xml:space="preserve">联合体</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3.2.1</w:t>
      </w:r>
      <w:r>
        <w:rPr>
          <w:rFonts w:ascii="宋体" w:hAnsi="宋体" w:cs="宋体" w:eastAsia="宋体"/>
          <w:color w:val="auto"/>
          <w:spacing w:val="0"/>
          <w:position w:val="0"/>
          <w:sz w:val="21"/>
          <w:shd w:fill="auto" w:val="clear"/>
        </w:rPr>
        <w:t xml:space="preserve">若本项目接受联合体投标，则两个以上的自然人、法人或者其他组织可以组成一个联合体，以一个投标人的身份共同参加政府采购。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3.2.2</w:t>
      </w:r>
      <w:r>
        <w:rPr>
          <w:rFonts w:ascii="宋体" w:hAnsi="宋体" w:cs="宋体" w:eastAsia="宋体"/>
          <w:color w:val="auto"/>
          <w:spacing w:val="0"/>
          <w:position w:val="0"/>
          <w:sz w:val="21"/>
          <w:shd w:fill="auto" w:val="clear"/>
        </w:rPr>
        <w:t xml:space="preserve">以联合体形式参加投标的，联合体各方应按第二章要求提供资格条件材料。</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3.2.3</w:t>
      </w:r>
      <w:r>
        <w:rPr>
          <w:rFonts w:ascii="宋体" w:hAnsi="宋体" w:cs="宋体" w:eastAsia="宋体"/>
          <w:color w:val="auto"/>
          <w:spacing w:val="0"/>
          <w:position w:val="0"/>
          <w:sz w:val="21"/>
          <w:shd w:fill="auto" w:val="clear"/>
        </w:rPr>
        <w:t xml:space="preserve">联合体中有同类资质的投标人按照联合体分工承担相同工作的，应当按照资质等级较低的投标人确定资质等级。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3.2.4</w:t>
      </w:r>
      <w:r>
        <w:rPr>
          <w:rFonts w:ascii="宋体" w:hAnsi="宋体" w:cs="宋体" w:eastAsia="宋体"/>
          <w:color w:val="auto"/>
          <w:spacing w:val="0"/>
          <w:position w:val="0"/>
          <w:sz w:val="21"/>
          <w:shd w:fill="auto" w:val="clear"/>
        </w:rPr>
        <w:t xml:space="preserve">联合体应当提交联合协议，载明联合体各方承担的工作和义务。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3.2.5</w:t>
      </w:r>
      <w:r>
        <w:rPr>
          <w:rFonts w:ascii="宋体" w:hAnsi="宋体" w:cs="宋体" w:eastAsia="宋体"/>
          <w:color w:val="auto"/>
          <w:spacing w:val="0"/>
          <w:position w:val="0"/>
          <w:sz w:val="21"/>
          <w:shd w:fill="auto" w:val="clear"/>
        </w:rPr>
        <w:t xml:space="preserve">联合体各方应当共同与采购人签订采购合同，就采购合同约定的事项对采购人承担连带责任。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3.2.6</w:t>
      </w:r>
      <w:r>
        <w:rPr>
          <w:rFonts w:ascii="宋体" w:hAnsi="宋体" w:cs="宋体" w:eastAsia="宋体"/>
          <w:color w:val="auto"/>
          <w:spacing w:val="0"/>
          <w:position w:val="0"/>
          <w:sz w:val="21"/>
          <w:shd w:fill="auto" w:val="clear"/>
        </w:rPr>
        <w:t xml:space="preserve">以联合体形式参加政府采购活动的，联合体各方不得再单独参加或者与其他投标人另外组成联合体参加同一合同项下的政府采购活动。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3.3</w:t>
      </w:r>
      <w:r>
        <w:rPr>
          <w:rFonts w:ascii="宋体" w:hAnsi="宋体" w:cs="宋体" w:eastAsia="宋体"/>
          <w:color w:val="auto"/>
          <w:spacing w:val="0"/>
          <w:position w:val="0"/>
          <w:sz w:val="21"/>
          <w:shd w:fill="auto" w:val="clear"/>
        </w:rPr>
        <w:t xml:space="preserve">禁止规定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3.3.1</w:t>
      </w:r>
      <w:r>
        <w:rPr>
          <w:rFonts w:ascii="宋体" w:hAnsi="宋体" w:cs="宋体" w:eastAsia="宋体"/>
          <w:color w:val="auto"/>
          <w:spacing w:val="0"/>
          <w:position w:val="0"/>
          <w:sz w:val="21"/>
          <w:shd w:fill="auto" w:val="clear"/>
        </w:rPr>
        <w:t xml:space="preserve">单位负责人为同一人或者存在直接控股、管理关系的不同投标人，不得参加同一采购包的政府采购活动。否则投标均无效。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3.3.2</w:t>
      </w:r>
      <w:r>
        <w:rPr>
          <w:rFonts w:ascii="宋体" w:hAnsi="宋体" w:cs="宋体" w:eastAsia="宋体"/>
          <w:color w:val="auto"/>
          <w:spacing w:val="0"/>
          <w:position w:val="0"/>
          <w:sz w:val="21"/>
          <w:shd w:fill="auto" w:val="clear"/>
        </w:rPr>
        <w:t xml:space="preserve">除单一来源采购项目外，为采购项目提供整体设计、规范编制或者项目管理、监理、检测等服务的供应商，不得再参加该采购项目的其他采购活动。否则投标无效。</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4.</w:t>
      </w:r>
      <w:r>
        <w:rPr>
          <w:rFonts w:ascii="宋体" w:hAnsi="宋体" w:cs="宋体" w:eastAsia="宋体"/>
          <w:b/>
          <w:color w:val="auto"/>
          <w:spacing w:val="0"/>
          <w:position w:val="0"/>
          <w:sz w:val="21"/>
          <w:shd w:fill="auto" w:val="clear"/>
        </w:rPr>
        <w:t xml:space="preserve">投标费用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4.1 </w:t>
      </w:r>
      <w:r>
        <w:rPr>
          <w:rFonts w:ascii="宋体" w:hAnsi="宋体" w:cs="宋体" w:eastAsia="宋体"/>
          <w:color w:val="auto"/>
          <w:spacing w:val="0"/>
          <w:position w:val="0"/>
          <w:sz w:val="21"/>
          <w:shd w:fill="auto" w:val="clear"/>
        </w:rPr>
        <w:t xml:space="preserve">投标人应承担所有与编写、提交投标文件有关的费用，不论招标的结果如何，采购人在任何情况下均无义务和责任承担这些费用。</w:t>
      </w:r>
    </w:p>
    <w:p>
      <w:pPr>
        <w:spacing w:before="0" w:after="0" w:line="360"/>
        <w:ind w:right="0" w:left="0" w:firstLine="42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二、招标文件</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5.</w:t>
      </w:r>
      <w:r>
        <w:rPr>
          <w:rFonts w:ascii="宋体" w:hAnsi="宋体" w:cs="宋体" w:eastAsia="宋体"/>
          <w:b/>
          <w:color w:val="auto"/>
          <w:spacing w:val="0"/>
          <w:position w:val="0"/>
          <w:sz w:val="21"/>
          <w:shd w:fill="auto" w:val="clear"/>
        </w:rPr>
        <w:t xml:space="preserve">招标文件构成</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第一部分</w:t>
      </w:r>
      <w:r>
        <w:rPr>
          <w:rFonts w:ascii="Times New Roman" w:hAnsi="Times New Roman" w:cs="Times New Roman" w:eastAsia="Times New Roman"/>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商务部分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）招标公告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）投标人须知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）评标方法及标准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）政府采购合同文本</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）投标文件格式</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第二部分</w:t>
      </w:r>
      <w:r>
        <w:rPr>
          <w:rFonts w:ascii="Times New Roman" w:hAnsi="Times New Roman" w:cs="Times New Roman" w:eastAsia="Times New Roman"/>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技术部分</w:t>
      </w:r>
    </w:p>
    <w:p>
      <w:pPr>
        <w:spacing w:before="0" w:after="0" w:line="360"/>
        <w:ind w:right="0" w:left="0" w:firstLine="413"/>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6.</w:t>
      </w:r>
      <w:r>
        <w:rPr>
          <w:rFonts w:ascii="宋体" w:hAnsi="宋体" w:cs="宋体" w:eastAsia="宋体"/>
          <w:b/>
          <w:color w:val="auto"/>
          <w:spacing w:val="0"/>
          <w:position w:val="0"/>
          <w:sz w:val="21"/>
          <w:shd w:fill="auto" w:val="clear"/>
        </w:rPr>
        <w:t xml:space="preserve">招标文件询问、澄清或修改</w:t>
      </w:r>
    </w:p>
    <w:p>
      <w:pPr>
        <w:widowControl w:val="false"/>
        <w:spacing w:before="0" w:after="0" w:line="360"/>
        <w:ind w:right="0" w:left="0" w:firstLine="420"/>
        <w:jc w:val="left"/>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6.1 </w:t>
      </w:r>
      <w:r>
        <w:rPr>
          <w:rFonts w:ascii="宋体" w:hAnsi="宋体" w:cs="宋体" w:eastAsia="宋体"/>
          <w:color w:val="auto"/>
          <w:spacing w:val="0"/>
          <w:position w:val="0"/>
          <w:sz w:val="21"/>
          <w:shd w:fill="auto" w:val="clear"/>
        </w:rPr>
        <w:t xml:space="preserve">投标人对招标文件如有疑问的，可以向采购人或者采购代理机构提出询问，采购人或者采购代理机构应当在</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个工作日内作出答复，但答复的内容不得涉及商业秘密。如有必要，采购人或者采购代理机构可对招标文件进行澄清或者修改。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6.2 </w:t>
      </w:r>
      <w:r>
        <w:rPr>
          <w:rFonts w:ascii="宋体" w:hAnsi="宋体" w:cs="宋体" w:eastAsia="宋体"/>
          <w:color w:val="auto"/>
          <w:spacing w:val="0"/>
          <w:position w:val="0"/>
          <w:sz w:val="21"/>
          <w:shd w:fill="auto" w:val="clear"/>
        </w:rPr>
        <w:t xml:space="preserve">采购人或者采购代理机构可主动对招标文件进行必要的澄清或者修改，但不得改变采购标的和资格条件。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6.3 </w:t>
      </w:r>
      <w:r>
        <w:rPr>
          <w:rFonts w:ascii="宋体" w:hAnsi="宋体" w:cs="宋体" w:eastAsia="宋体"/>
          <w:color w:val="auto"/>
          <w:spacing w:val="0"/>
          <w:position w:val="0"/>
          <w:sz w:val="21"/>
          <w:shd w:fill="auto" w:val="clear"/>
        </w:rPr>
        <w:t xml:space="preserve">澄清或者修改应当在原公告发布媒体上发布澄清公告，线上采购项目还应通过国家税务总局政府采购评审管理系统（以下简称“评审管理系统”）通知所有获取招标文件的潜在投标人。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6.4 </w:t>
      </w:r>
      <w:r>
        <w:rPr>
          <w:rFonts w:ascii="宋体" w:hAnsi="宋体" w:cs="宋体" w:eastAsia="宋体"/>
          <w:color w:val="auto"/>
          <w:spacing w:val="0"/>
          <w:position w:val="0"/>
          <w:sz w:val="21"/>
          <w:shd w:fill="auto" w:val="clear"/>
        </w:rPr>
        <w:t xml:space="preserve">澄清或者修改的内容可能影响投标文件编制的，采购人或者采购代理机构应当在投标截止时间至少</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日前，以书面形式或通过评审管理系统（适用于线上采购，下同）通知所有获取招标文件的潜在投标人；不足</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日的，采购人或者采购代理机构应当顺延提交投标文件的截止时间。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6.5 </w:t>
      </w:r>
      <w:r>
        <w:rPr>
          <w:rFonts w:ascii="宋体" w:hAnsi="宋体" w:cs="宋体" w:eastAsia="宋体"/>
          <w:color w:val="auto"/>
          <w:spacing w:val="0"/>
          <w:position w:val="0"/>
          <w:sz w:val="21"/>
          <w:shd w:fill="auto" w:val="clear"/>
        </w:rPr>
        <w:t xml:space="preserve">澄清或者修改的内容为招标文件的组成部分。</w:t>
      </w:r>
    </w:p>
    <w:p>
      <w:pPr>
        <w:spacing w:before="0" w:after="0" w:line="360"/>
        <w:ind w:right="0" w:left="0" w:firstLine="42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三、投标文件</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7</w:t>
      </w:r>
      <w:r>
        <w:rPr>
          <w:rFonts w:ascii="黑体" w:hAnsi="黑体" w:cs="黑体" w:eastAsia="黑体"/>
          <w:color w:val="auto"/>
          <w:spacing w:val="0"/>
          <w:position w:val="0"/>
          <w:sz w:val="21"/>
          <w:shd w:fill="auto" w:val="clear"/>
        </w:rPr>
        <w:t xml:space="preserve">．</w:t>
      </w:r>
      <w:r>
        <w:rPr>
          <w:rFonts w:ascii="黑体" w:hAnsi="黑体" w:cs="黑体" w:eastAsia="黑体"/>
          <w:b/>
          <w:color w:val="auto"/>
          <w:spacing w:val="0"/>
          <w:position w:val="0"/>
          <w:sz w:val="21"/>
          <w:shd w:fill="auto" w:val="clear"/>
        </w:rPr>
        <w:t xml:space="preserve">投标文件编制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7.1</w:t>
      </w:r>
      <w:r>
        <w:rPr>
          <w:rFonts w:ascii="宋体" w:hAnsi="宋体" w:cs="宋体" w:eastAsia="宋体"/>
          <w:color w:val="auto"/>
          <w:spacing w:val="0"/>
          <w:position w:val="0"/>
          <w:sz w:val="21"/>
          <w:shd w:fill="auto" w:val="clear"/>
        </w:rPr>
        <w:t xml:space="preserve">投标文件的编制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7.1.1</w:t>
      </w:r>
      <w:r>
        <w:rPr>
          <w:rFonts w:ascii="宋体" w:hAnsi="宋体" w:cs="宋体" w:eastAsia="宋体"/>
          <w:color w:val="auto"/>
          <w:spacing w:val="0"/>
          <w:position w:val="0"/>
          <w:sz w:val="21"/>
          <w:shd w:fill="auto" w:val="clear"/>
        </w:rPr>
        <w:t xml:space="preserve">投标人应先仔细阅读招标文件的全部内容后，再进行投标文件的编制。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7.1.2</w:t>
      </w:r>
      <w:r>
        <w:rPr>
          <w:rFonts w:ascii="宋体" w:hAnsi="宋体" w:cs="宋体" w:eastAsia="宋体"/>
          <w:color w:val="auto"/>
          <w:spacing w:val="0"/>
          <w:position w:val="0"/>
          <w:sz w:val="21"/>
          <w:shd w:fill="auto" w:val="clear"/>
        </w:rPr>
        <w:t xml:space="preserve">投标文件应满足招标文件提出的实质性要求和条件，并保证其所提交的全部资料是不可割离且真实、有效、准确、完整和不具有任何误导性的，否则造成不利后果由投标人承担责任。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7.2</w:t>
      </w:r>
      <w:r>
        <w:rPr>
          <w:rFonts w:ascii="宋体" w:hAnsi="宋体" w:cs="宋体" w:eastAsia="宋体"/>
          <w:color w:val="auto"/>
          <w:spacing w:val="0"/>
          <w:position w:val="0"/>
          <w:sz w:val="21"/>
          <w:shd w:fill="auto" w:val="clear"/>
        </w:rPr>
        <w:t xml:space="preserve">投标文件的语言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7.2.1</w:t>
      </w:r>
      <w:r>
        <w:rPr>
          <w:rFonts w:ascii="宋体" w:hAnsi="宋体" w:cs="宋体" w:eastAsia="宋体"/>
          <w:color w:val="auto"/>
          <w:spacing w:val="0"/>
          <w:position w:val="0"/>
          <w:sz w:val="21"/>
          <w:shd w:fill="auto" w:val="clear"/>
        </w:rPr>
        <w:t xml:space="preserve">除招标文件另有规定外，投标文件应使用中文文本并使用中文简化字，若有不同文本，以中文简化字文本为准。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7.2.2</w:t>
      </w:r>
      <w:r>
        <w:rPr>
          <w:rFonts w:ascii="宋体" w:hAnsi="宋体" w:cs="宋体" w:eastAsia="宋体"/>
          <w:color w:val="auto"/>
          <w:spacing w:val="0"/>
          <w:position w:val="0"/>
          <w:sz w:val="21"/>
          <w:shd w:fill="auto" w:val="clear"/>
        </w:rPr>
        <w:t xml:space="preserve">投标文件提供的全部资料中，若属于非中文描述的，应同时提供中文简化字译本。</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7.2.3</w:t>
      </w:r>
      <w:r>
        <w:rPr>
          <w:rFonts w:ascii="宋体" w:hAnsi="宋体" w:cs="宋体" w:eastAsia="宋体"/>
          <w:color w:val="auto"/>
          <w:spacing w:val="0"/>
          <w:position w:val="0"/>
          <w:sz w:val="21"/>
          <w:shd w:fill="auto" w:val="clear"/>
        </w:rPr>
        <w:t xml:space="preserve">除在招标文件的要求中另有规定外，投标文件计量单位应使用中华人民共和国法定计量单位。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7.3</w:t>
      </w:r>
      <w:r>
        <w:rPr>
          <w:rFonts w:ascii="宋体" w:hAnsi="宋体" w:cs="宋体" w:eastAsia="宋体"/>
          <w:color w:val="auto"/>
          <w:spacing w:val="0"/>
          <w:position w:val="0"/>
          <w:sz w:val="21"/>
          <w:shd w:fill="auto" w:val="clear"/>
        </w:rPr>
        <w:t xml:space="preserve">投标人制作投标文件前须提前办理数字证书和电子签章，办理方式和注意事项详见网站《供应商操作手册》。供应商在国家税务总局集中采购中心网站（</w:t>
      </w:r>
      <w:r>
        <w:rPr>
          <w:rFonts w:ascii="Times New Roman" w:hAnsi="Times New Roman" w:cs="Times New Roman" w:eastAsia="Times New Roman"/>
          <w:color w:val="auto"/>
          <w:spacing w:val="0"/>
          <w:position w:val="0"/>
          <w:sz w:val="21"/>
          <w:shd w:fill="auto" w:val="clear"/>
        </w:rPr>
        <w:t xml:space="preserve">https://swcg.chinatax.gov.cn</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“下载中心”下载并安装“供应商投标工具”，使用投标工具编制投标文件。（线上采购项目适用）</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8.</w:t>
      </w:r>
      <w:r>
        <w:rPr>
          <w:rFonts w:ascii="宋体" w:hAnsi="宋体" w:cs="宋体" w:eastAsia="宋体"/>
          <w:b/>
          <w:color w:val="auto"/>
          <w:spacing w:val="0"/>
          <w:position w:val="0"/>
          <w:sz w:val="21"/>
          <w:shd w:fill="auto" w:val="clear"/>
        </w:rPr>
        <w:t xml:space="preserve">投标文件的组成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8.1 </w:t>
      </w:r>
      <w:r>
        <w:rPr>
          <w:rFonts w:ascii="宋体" w:hAnsi="宋体" w:cs="宋体" w:eastAsia="宋体"/>
          <w:color w:val="auto"/>
          <w:spacing w:val="0"/>
          <w:position w:val="0"/>
          <w:sz w:val="21"/>
          <w:shd w:fill="auto" w:val="clear"/>
        </w:rPr>
        <w:t xml:space="preserve">投标文件包括商务部分和技术部分。</w:t>
      </w:r>
    </w:p>
    <w:p>
      <w:pPr>
        <w:spacing w:before="0" w:after="0" w:line="360"/>
        <w:ind w:right="0" w:left="0" w:firstLine="42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8.2 </w:t>
      </w:r>
      <w:r>
        <w:rPr>
          <w:rFonts w:ascii="宋体" w:hAnsi="宋体" w:cs="宋体" w:eastAsia="宋体"/>
          <w:color w:val="auto"/>
          <w:spacing w:val="0"/>
          <w:position w:val="0"/>
          <w:sz w:val="21"/>
          <w:shd w:fill="auto" w:val="clear"/>
        </w:rPr>
        <w:t xml:space="preserve">投标文件</w:t>
      </w:r>
      <w:r>
        <w:rPr>
          <w:rFonts w:ascii="宋体" w:hAnsi="宋体" w:cs="宋体" w:eastAsia="宋体"/>
          <w:b/>
          <w:color w:val="auto"/>
          <w:spacing w:val="0"/>
          <w:position w:val="0"/>
          <w:sz w:val="21"/>
          <w:shd w:fill="auto" w:val="clear"/>
        </w:rPr>
        <w:t xml:space="preserve">商务部分</w:t>
      </w:r>
      <w:r>
        <w:rPr>
          <w:rFonts w:ascii="宋体" w:hAnsi="宋体" w:cs="宋体" w:eastAsia="宋体"/>
          <w:color w:val="auto"/>
          <w:spacing w:val="0"/>
          <w:position w:val="0"/>
          <w:sz w:val="21"/>
          <w:shd w:fill="auto" w:val="clear"/>
        </w:rPr>
        <w:t xml:space="preserve">主要包括的文件和资料：</w:t>
      </w:r>
    </w:p>
    <w:p>
      <w:pPr>
        <w:spacing w:before="0" w:after="0" w:line="360"/>
        <w:ind w:right="0" w:left="0" w:firstLine="42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8.2.1 </w:t>
      </w:r>
      <w:r>
        <w:rPr>
          <w:rFonts w:ascii="宋体" w:hAnsi="宋体" w:cs="宋体" w:eastAsia="宋体"/>
          <w:color w:val="auto"/>
          <w:spacing w:val="0"/>
          <w:position w:val="0"/>
          <w:sz w:val="21"/>
          <w:shd w:fill="auto" w:val="clear"/>
        </w:rPr>
        <w:t xml:space="preserve">资格证明文件，见</w:t>
      </w:r>
      <w:r>
        <w:rPr>
          <w:rFonts w:ascii="宋体" w:hAnsi="宋体" w:cs="宋体" w:eastAsia="宋体"/>
          <w:b/>
          <w:color w:val="auto"/>
          <w:spacing w:val="0"/>
          <w:position w:val="0"/>
          <w:sz w:val="21"/>
          <w:shd w:fill="auto" w:val="clear"/>
        </w:rPr>
        <w:t xml:space="preserve">投标人须知前附表。</w:t>
      </w:r>
    </w:p>
    <w:p>
      <w:pPr>
        <w:spacing w:before="0" w:after="0" w:line="360"/>
        <w:ind w:right="0" w:left="0" w:firstLine="42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8.2.2 </w:t>
      </w:r>
      <w:r>
        <w:rPr>
          <w:rFonts w:ascii="宋体" w:hAnsi="宋体" w:cs="宋体" w:eastAsia="宋体"/>
          <w:color w:val="auto"/>
          <w:spacing w:val="0"/>
          <w:position w:val="0"/>
          <w:sz w:val="21"/>
          <w:shd w:fill="auto" w:val="clear"/>
        </w:rPr>
        <w:t xml:space="preserve">其他文件及资料，见</w:t>
      </w:r>
      <w:r>
        <w:rPr>
          <w:rFonts w:ascii="宋体" w:hAnsi="宋体" w:cs="宋体" w:eastAsia="宋体"/>
          <w:b/>
          <w:color w:val="auto"/>
          <w:spacing w:val="0"/>
          <w:position w:val="0"/>
          <w:sz w:val="21"/>
          <w:shd w:fill="auto" w:val="clear"/>
        </w:rPr>
        <w:t xml:space="preserve">投标人须知前附表。</w:t>
      </w:r>
    </w:p>
    <w:p>
      <w:pPr>
        <w:spacing w:before="0" w:after="0" w:line="360"/>
        <w:ind w:right="0" w:left="0" w:firstLine="42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8.3 </w:t>
      </w:r>
      <w:r>
        <w:rPr>
          <w:rFonts w:ascii="宋体" w:hAnsi="宋体" w:cs="宋体" w:eastAsia="宋体"/>
          <w:color w:val="auto"/>
          <w:spacing w:val="0"/>
          <w:position w:val="0"/>
          <w:sz w:val="21"/>
          <w:shd w:fill="auto" w:val="clear"/>
        </w:rPr>
        <w:t xml:space="preserve">投标文件</w:t>
      </w:r>
      <w:r>
        <w:rPr>
          <w:rFonts w:ascii="宋体" w:hAnsi="宋体" w:cs="宋体" w:eastAsia="宋体"/>
          <w:b/>
          <w:color w:val="auto"/>
          <w:spacing w:val="0"/>
          <w:position w:val="0"/>
          <w:sz w:val="21"/>
          <w:shd w:fill="auto" w:val="clear"/>
        </w:rPr>
        <w:t xml:space="preserve">技术部分</w:t>
      </w:r>
      <w:r>
        <w:rPr>
          <w:rFonts w:ascii="宋体" w:hAnsi="宋体" w:cs="宋体" w:eastAsia="宋体"/>
          <w:color w:val="auto"/>
          <w:spacing w:val="0"/>
          <w:position w:val="0"/>
          <w:sz w:val="21"/>
          <w:shd w:fill="auto" w:val="clear"/>
        </w:rPr>
        <w:t xml:space="preserve">主要包括的文件及资料，见</w:t>
      </w:r>
      <w:r>
        <w:rPr>
          <w:rFonts w:ascii="宋体" w:hAnsi="宋体" w:cs="宋体" w:eastAsia="宋体"/>
          <w:b/>
          <w:color w:val="auto"/>
          <w:spacing w:val="0"/>
          <w:position w:val="0"/>
          <w:sz w:val="21"/>
          <w:shd w:fill="auto" w:val="clear"/>
        </w:rPr>
        <w:t xml:space="preserve">投标人须知前附表。</w:t>
      </w:r>
    </w:p>
    <w:p>
      <w:pPr>
        <w:spacing w:before="0" w:after="0" w:line="360"/>
        <w:ind w:right="0" w:left="0" w:firstLine="42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8.4 </w:t>
      </w:r>
      <w:r>
        <w:rPr>
          <w:rFonts w:ascii="宋体" w:hAnsi="宋体" w:cs="宋体" w:eastAsia="宋体"/>
          <w:color w:val="auto"/>
          <w:spacing w:val="0"/>
          <w:position w:val="0"/>
          <w:sz w:val="21"/>
          <w:shd w:fill="auto" w:val="clear"/>
        </w:rPr>
        <w:t xml:space="preserve">证明资料如标明有效期的，必须在有效期内。</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9.</w:t>
      </w:r>
      <w:r>
        <w:rPr>
          <w:rFonts w:ascii="宋体" w:hAnsi="宋体" w:cs="宋体" w:eastAsia="宋体"/>
          <w:b/>
          <w:color w:val="auto"/>
          <w:spacing w:val="0"/>
          <w:position w:val="0"/>
          <w:sz w:val="21"/>
          <w:shd w:fill="auto" w:val="clear"/>
        </w:rPr>
        <w:t xml:space="preserve">报价要求</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9.1 </w:t>
      </w:r>
      <w:r>
        <w:rPr>
          <w:rFonts w:ascii="宋体" w:hAnsi="宋体" w:cs="宋体" w:eastAsia="宋体"/>
          <w:color w:val="auto"/>
          <w:spacing w:val="0"/>
          <w:position w:val="0"/>
          <w:sz w:val="21"/>
          <w:shd w:fill="auto" w:val="clear"/>
        </w:rPr>
        <w:t xml:space="preserve">除招标文件另有规定外，投标应以人民币报价，线上采购项目还须按照投标工具的流程和提示编制并上传投标报价表。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9.2 </w:t>
      </w:r>
      <w:r>
        <w:rPr>
          <w:rFonts w:ascii="宋体" w:hAnsi="宋体" w:cs="宋体" w:eastAsia="宋体"/>
          <w:color w:val="auto"/>
          <w:spacing w:val="0"/>
          <w:position w:val="0"/>
          <w:sz w:val="21"/>
          <w:shd w:fill="auto" w:val="clear"/>
        </w:rPr>
        <w:t xml:space="preserve">本项目不接受任何形式的赠送、“零”报价和折扣报价。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9.3 </w:t>
      </w:r>
      <w:r>
        <w:rPr>
          <w:rFonts w:ascii="宋体" w:hAnsi="宋体" w:cs="宋体" w:eastAsia="宋体"/>
          <w:color w:val="auto"/>
          <w:spacing w:val="0"/>
          <w:position w:val="0"/>
          <w:sz w:val="21"/>
          <w:shd w:fill="auto" w:val="clear"/>
        </w:rPr>
        <w:t xml:space="preserve">本项目以投标报价为依据计算价格分。投标报价应包括招标文件中要求投标人承担所有工作内容的全部费用。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9.4 </w:t>
      </w:r>
      <w:r>
        <w:rPr>
          <w:rFonts w:ascii="宋体" w:hAnsi="宋体" w:cs="宋体" w:eastAsia="宋体"/>
          <w:color w:val="auto"/>
          <w:spacing w:val="0"/>
          <w:position w:val="0"/>
          <w:sz w:val="21"/>
          <w:shd w:fill="auto" w:val="clear"/>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9.5 </w:t>
      </w:r>
      <w:r>
        <w:rPr>
          <w:rFonts w:ascii="宋体" w:hAnsi="宋体" w:cs="宋体" w:eastAsia="宋体"/>
          <w:color w:val="auto"/>
          <w:spacing w:val="0"/>
          <w:position w:val="0"/>
          <w:sz w:val="21"/>
          <w:shd w:fill="auto" w:val="clear"/>
        </w:rPr>
        <w:t xml:space="preserve">最低报价不能作为中标的保证。</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10.</w:t>
      </w:r>
      <w:r>
        <w:rPr>
          <w:rFonts w:ascii="宋体" w:hAnsi="宋体" w:cs="宋体" w:eastAsia="宋体"/>
          <w:b/>
          <w:color w:val="auto"/>
          <w:spacing w:val="0"/>
          <w:position w:val="0"/>
          <w:sz w:val="21"/>
          <w:shd w:fill="auto" w:val="clear"/>
        </w:rPr>
        <w:t xml:space="preserve">投标文件的书写、密封、签署、盖章</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10.1</w:t>
      </w:r>
      <w:r>
        <w:rPr>
          <w:rFonts w:ascii="宋体" w:hAnsi="宋体" w:cs="宋体" w:eastAsia="宋体"/>
          <w:color w:val="auto"/>
          <w:spacing w:val="0"/>
          <w:position w:val="0"/>
          <w:sz w:val="21"/>
          <w:shd w:fill="auto" w:val="clear"/>
        </w:rPr>
        <w:t xml:space="preserve">书写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10.1.1</w:t>
      </w:r>
      <w:r>
        <w:rPr>
          <w:rFonts w:ascii="宋体" w:hAnsi="宋体" w:cs="宋体" w:eastAsia="宋体"/>
          <w:color w:val="auto"/>
          <w:spacing w:val="0"/>
          <w:position w:val="0"/>
          <w:sz w:val="21"/>
          <w:shd w:fill="auto" w:val="clear"/>
        </w:rPr>
        <w:t xml:space="preserve">投标文件应使用不能擦去的墨料或墨水打印、书写。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10.1.2</w:t>
      </w:r>
      <w:r>
        <w:rPr>
          <w:rFonts w:ascii="宋体" w:hAnsi="宋体" w:cs="宋体" w:eastAsia="宋体"/>
          <w:color w:val="auto"/>
          <w:spacing w:val="0"/>
          <w:position w:val="0"/>
          <w:sz w:val="21"/>
          <w:shd w:fill="auto" w:val="clear"/>
        </w:rPr>
        <w:t xml:space="preserve">投标文件内容应没有涂改或行间插字。若有前述改动，在改动处应由单位负责人（投标人代表）签字确认或加盖投标人的单位公章或校正章。</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10.2</w:t>
      </w:r>
      <w:r>
        <w:rPr>
          <w:rFonts w:ascii="宋体" w:hAnsi="宋体" w:cs="宋体" w:eastAsia="宋体"/>
          <w:color w:val="auto"/>
          <w:spacing w:val="0"/>
          <w:position w:val="0"/>
          <w:sz w:val="21"/>
          <w:shd w:fill="auto" w:val="clear"/>
        </w:rPr>
        <w:t xml:space="preserve">密封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10.2.1</w:t>
      </w:r>
      <w:r>
        <w:rPr>
          <w:rFonts w:ascii="宋体" w:hAnsi="宋体" w:cs="宋体" w:eastAsia="宋体"/>
          <w:color w:val="auto"/>
          <w:spacing w:val="0"/>
          <w:position w:val="0"/>
          <w:sz w:val="21"/>
          <w:shd w:fill="auto" w:val="clear"/>
        </w:rPr>
        <w:t xml:space="preserve">投标文件应胶装或装订成册，避免材料散装、脱落。</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10.2.2</w:t>
      </w:r>
      <w:r>
        <w:rPr>
          <w:rFonts w:ascii="宋体" w:hAnsi="宋体" w:cs="宋体" w:eastAsia="宋体"/>
          <w:color w:val="auto"/>
          <w:spacing w:val="0"/>
          <w:position w:val="0"/>
          <w:sz w:val="21"/>
          <w:shd w:fill="auto" w:val="clear"/>
        </w:rPr>
        <w:t xml:space="preserve">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10.3</w:t>
      </w:r>
      <w:r>
        <w:rPr>
          <w:rFonts w:ascii="宋体" w:hAnsi="宋体" w:cs="宋体" w:eastAsia="宋体"/>
          <w:color w:val="auto"/>
          <w:spacing w:val="0"/>
          <w:position w:val="0"/>
          <w:sz w:val="21"/>
          <w:shd w:fill="auto" w:val="clear"/>
        </w:rPr>
        <w:t xml:space="preserve">签署、盖章</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10.3.1</w:t>
      </w:r>
      <w:r>
        <w:rPr>
          <w:rFonts w:ascii="宋体" w:hAnsi="宋体" w:cs="宋体" w:eastAsia="宋体"/>
          <w:color w:val="auto"/>
          <w:spacing w:val="0"/>
          <w:position w:val="0"/>
          <w:sz w:val="21"/>
          <w:shd w:fill="auto" w:val="clear"/>
        </w:rPr>
        <w:t xml:space="preserve">投标文件中要求签字处应由投标人的单位负责人（投标人代表）签字或加盖个人印章。</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10.3.2</w:t>
      </w:r>
      <w:r>
        <w:rPr>
          <w:rFonts w:ascii="宋体" w:hAnsi="宋体" w:cs="宋体" w:eastAsia="宋体"/>
          <w:color w:val="auto"/>
          <w:spacing w:val="0"/>
          <w:position w:val="0"/>
          <w:sz w:val="21"/>
          <w:shd w:fill="auto" w:val="clear"/>
        </w:rPr>
        <w:t xml:space="preserve">投标文件必须按照招标文件给出文件格式的签署要求进行签署。</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10.3.3</w:t>
      </w:r>
      <w:r>
        <w:rPr>
          <w:rFonts w:ascii="宋体" w:hAnsi="宋体" w:cs="宋体" w:eastAsia="宋体"/>
          <w:color w:val="auto"/>
          <w:spacing w:val="0"/>
          <w:position w:val="0"/>
          <w:sz w:val="21"/>
          <w:shd w:fill="auto" w:val="clear"/>
        </w:rPr>
        <w:t xml:space="preserve">投标人在</w:t>
      </w:r>
      <w:r>
        <w:rPr>
          <w:rFonts w:ascii="宋体" w:hAnsi="宋体" w:cs="宋体" w:eastAsia="宋体"/>
          <w:b/>
          <w:color w:val="auto"/>
          <w:spacing w:val="0"/>
          <w:position w:val="0"/>
          <w:sz w:val="21"/>
          <w:shd w:fill="auto" w:val="clear"/>
        </w:rPr>
        <w:t xml:space="preserve">“投标函”“法定代表人授权委托书”</w:t>
      </w:r>
      <w:r>
        <w:rPr>
          <w:rFonts w:ascii="宋体" w:hAnsi="宋体" w:cs="宋体" w:eastAsia="宋体"/>
          <w:color w:val="auto"/>
          <w:spacing w:val="0"/>
          <w:position w:val="0"/>
          <w:sz w:val="21"/>
          <w:shd w:fill="auto" w:val="clear"/>
        </w:rPr>
        <w:t xml:space="preserve">上应当按格式要求加盖与投标人名称全称一致的标准公章，并按照招标文件第五章投标文件格式中的相应格式文件要求签署全名或加盖名章。</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10.3.4</w:t>
      </w:r>
      <w:r>
        <w:rPr>
          <w:rFonts w:ascii="宋体" w:hAnsi="宋体" w:cs="宋体" w:eastAsia="宋体"/>
          <w:color w:val="auto"/>
          <w:spacing w:val="0"/>
          <w:position w:val="0"/>
          <w:sz w:val="21"/>
          <w:shd w:fill="auto" w:val="clear"/>
        </w:rPr>
        <w:t xml:space="preserve">投标文件中的“盖章”指加盖投标人的“公章”，而非“合同专用章”、“投标专用章”等其他非公章。</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10.3.5</w:t>
      </w:r>
      <w:r>
        <w:rPr>
          <w:rFonts w:ascii="宋体" w:hAnsi="宋体" w:cs="宋体" w:eastAsia="宋体"/>
          <w:color w:val="auto"/>
          <w:spacing w:val="0"/>
          <w:position w:val="0"/>
          <w:sz w:val="21"/>
          <w:shd w:fill="auto" w:val="clear"/>
        </w:rPr>
        <w:t xml:space="preserve">线上采购项目可以使用电子签章。</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投标有效期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11.1 </w:t>
      </w:r>
      <w:r>
        <w:rPr>
          <w:rFonts w:ascii="宋体" w:hAnsi="宋体" w:cs="宋体" w:eastAsia="宋体"/>
          <w:color w:val="auto"/>
          <w:spacing w:val="0"/>
          <w:position w:val="0"/>
          <w:sz w:val="21"/>
          <w:shd w:fill="auto" w:val="clear"/>
        </w:rPr>
        <w:t xml:space="preserve">投标有效期见</w:t>
      </w:r>
      <w:r>
        <w:rPr>
          <w:rFonts w:ascii="宋体" w:hAnsi="宋体" w:cs="宋体" w:eastAsia="宋体"/>
          <w:b/>
          <w:color w:val="auto"/>
          <w:spacing w:val="0"/>
          <w:position w:val="0"/>
          <w:sz w:val="21"/>
          <w:shd w:fill="auto" w:val="clear"/>
        </w:rPr>
        <w:t xml:space="preserve">投标人须知前附表</w:t>
      </w:r>
      <w:r>
        <w:rPr>
          <w:rFonts w:ascii="宋体" w:hAnsi="宋体" w:cs="宋体" w:eastAsia="宋体"/>
          <w:color w:val="auto"/>
          <w:spacing w:val="0"/>
          <w:position w:val="0"/>
          <w:sz w:val="21"/>
          <w:shd w:fill="auto" w:val="clear"/>
        </w:rPr>
        <w:t xml:space="preserve">，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11.2 </w:t>
      </w:r>
      <w:r>
        <w:rPr>
          <w:rFonts w:ascii="宋体" w:hAnsi="宋体" w:cs="宋体" w:eastAsia="宋体"/>
          <w:color w:val="auto"/>
          <w:spacing w:val="0"/>
          <w:position w:val="0"/>
          <w:sz w:val="21"/>
          <w:shd w:fill="auto" w:val="clear"/>
        </w:rPr>
        <w:t xml:space="preserve">特殊情况下，在原投标有效期期满之前，采购人或者采购代理机构可征得投标人同意延长投标有效期。</w:t>
      </w:r>
    </w:p>
    <w:p>
      <w:pPr>
        <w:spacing w:before="0" w:after="0" w:line="360"/>
        <w:ind w:right="0" w:left="0" w:firstLine="42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四、投标文件递交</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12</w:t>
      </w:r>
      <w:r>
        <w:rPr>
          <w:rFonts w:ascii="黑体" w:hAnsi="黑体" w:cs="黑体" w:eastAsia="黑体"/>
          <w:color w:val="auto"/>
          <w:spacing w:val="0"/>
          <w:position w:val="0"/>
          <w:sz w:val="21"/>
          <w:shd w:fill="auto" w:val="clear"/>
        </w:rPr>
        <w:t xml:space="preserve">．</w:t>
      </w:r>
      <w:r>
        <w:rPr>
          <w:rFonts w:ascii="黑体" w:hAnsi="黑体" w:cs="黑体" w:eastAsia="黑体"/>
          <w:b/>
          <w:color w:val="auto"/>
          <w:spacing w:val="0"/>
          <w:position w:val="0"/>
          <w:sz w:val="21"/>
          <w:shd w:fill="auto" w:val="clear"/>
        </w:rPr>
        <w:t xml:space="preserve">投标文件递交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 </w:t>
      </w:r>
      <w:r>
        <w:rPr>
          <w:rFonts w:ascii="宋体" w:hAnsi="宋体" w:cs="宋体" w:eastAsia="宋体"/>
          <w:color w:val="auto"/>
          <w:spacing w:val="0"/>
          <w:position w:val="0"/>
          <w:sz w:val="21"/>
          <w:shd w:fill="auto" w:val="clear"/>
        </w:rPr>
        <w:t xml:space="preserve">投标人应当在</w:t>
      </w:r>
      <w:r>
        <w:rPr>
          <w:rFonts w:ascii="宋体" w:hAnsi="宋体" w:cs="宋体" w:eastAsia="宋体"/>
          <w:b/>
          <w:color w:val="auto"/>
          <w:spacing w:val="0"/>
          <w:position w:val="0"/>
          <w:sz w:val="21"/>
          <w:shd w:fill="auto" w:val="clear"/>
        </w:rPr>
        <w:t xml:space="preserve">投标人须知前附表</w:t>
      </w:r>
      <w:r>
        <w:rPr>
          <w:rFonts w:ascii="宋体" w:hAnsi="宋体" w:cs="宋体" w:eastAsia="宋体"/>
          <w:color w:val="auto"/>
          <w:spacing w:val="0"/>
          <w:position w:val="0"/>
          <w:sz w:val="21"/>
          <w:shd w:fill="auto" w:val="clear"/>
        </w:rPr>
        <w:t xml:space="preserve">要求提交投标文件截止时间前，根据《投标人须知前附表》载明方式提交投标文件。提交投标文件截止时间后，递交投标文件的投标将被拒绝。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12.2 </w:t>
      </w:r>
      <w:r>
        <w:rPr>
          <w:rFonts w:ascii="宋体" w:hAnsi="宋体" w:cs="宋体" w:eastAsia="宋体"/>
          <w:color w:val="auto"/>
          <w:spacing w:val="0"/>
          <w:position w:val="0"/>
          <w:sz w:val="21"/>
          <w:shd w:fill="auto" w:val="clear"/>
        </w:rPr>
        <w:t xml:space="preserve">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投标文件补充、修改或撤回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13.1 </w:t>
      </w:r>
      <w:r>
        <w:rPr>
          <w:rFonts w:ascii="宋体" w:hAnsi="宋体" w:cs="宋体" w:eastAsia="宋体"/>
          <w:color w:val="auto"/>
          <w:spacing w:val="0"/>
          <w:position w:val="0"/>
          <w:sz w:val="21"/>
          <w:shd w:fill="auto" w:val="clear"/>
        </w:rPr>
        <w:t xml:space="preserve">投标人在投标截止时间前，可以对所递交的投标文件进行补充、修改或者撤回，并书面通知采购人或者采购代理机构。补充、修改的内容应当按照招标文件要求签署、盖章、密封后，作为投标文件的组成部分。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13.2 </w:t>
      </w:r>
      <w:r>
        <w:rPr>
          <w:rFonts w:ascii="宋体" w:hAnsi="宋体" w:cs="宋体" w:eastAsia="宋体"/>
          <w:color w:val="auto"/>
          <w:spacing w:val="0"/>
          <w:position w:val="0"/>
          <w:sz w:val="21"/>
          <w:shd w:fill="auto" w:val="clear"/>
        </w:rPr>
        <w:t xml:space="preserve">线上采购项目，投标人在投标截止时间前，可以登录评审管理系统对所提交的投标文件进行撤回、补充、修改、重新提交。补充、修改的内容应当按照招标文件要求签署、盖章。</w:t>
      </w:r>
    </w:p>
    <w:p>
      <w:pPr>
        <w:widowControl w:val="false"/>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13.3 </w:t>
      </w:r>
      <w:r>
        <w:rPr>
          <w:rFonts w:ascii="宋体" w:hAnsi="宋体" w:cs="宋体" w:eastAsia="宋体"/>
          <w:color w:val="auto"/>
          <w:spacing w:val="0"/>
          <w:position w:val="0"/>
          <w:sz w:val="21"/>
          <w:shd w:fill="auto" w:val="clear"/>
        </w:rPr>
        <w:t xml:space="preserve">提交投标文件截止时间后，不支持对已提交的投标文件作任何补充、修改或者撤回。</w:t>
      </w:r>
    </w:p>
    <w:p>
      <w:pPr>
        <w:spacing w:before="0" w:after="0" w:line="360"/>
        <w:ind w:right="0" w:left="0" w:firstLine="42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五、开标与评标</w:t>
      </w:r>
    </w:p>
    <w:p>
      <w:pPr>
        <w:spacing w:before="0" w:after="0" w:line="360"/>
        <w:ind w:right="0" w:left="0" w:firstLine="422"/>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14</w:t>
      </w:r>
      <w:r>
        <w:rPr>
          <w:rFonts w:ascii="黑体" w:hAnsi="黑体" w:cs="黑体" w:eastAsia="黑体"/>
          <w:color w:val="auto"/>
          <w:spacing w:val="0"/>
          <w:position w:val="0"/>
          <w:sz w:val="21"/>
          <w:shd w:fill="auto" w:val="clear"/>
        </w:rPr>
        <w:t xml:space="preserve">．</w:t>
      </w:r>
      <w:r>
        <w:rPr>
          <w:rFonts w:ascii="黑体" w:hAnsi="黑体" w:cs="黑体" w:eastAsia="黑体"/>
          <w:b/>
          <w:color w:val="auto"/>
          <w:spacing w:val="0"/>
          <w:position w:val="0"/>
          <w:sz w:val="21"/>
          <w:shd w:fill="auto" w:val="clear"/>
        </w:rPr>
        <w:t xml:space="preserve">开标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14.1 </w:t>
      </w:r>
      <w:r>
        <w:rPr>
          <w:rFonts w:ascii="宋体" w:hAnsi="宋体" w:cs="宋体" w:eastAsia="宋体"/>
          <w:color w:val="auto"/>
          <w:spacing w:val="0"/>
          <w:position w:val="0"/>
          <w:sz w:val="21"/>
          <w:shd w:fill="auto" w:val="clear"/>
        </w:rPr>
        <w:t xml:space="preserve">开标在招标文件确定的提交投标文件截止时间的同一时间进行。开标地点详见</w:t>
      </w:r>
      <w:r>
        <w:rPr>
          <w:rFonts w:ascii="宋体" w:hAnsi="宋体" w:cs="宋体" w:eastAsia="宋体"/>
          <w:b/>
          <w:color w:val="auto"/>
          <w:spacing w:val="0"/>
          <w:position w:val="0"/>
          <w:sz w:val="21"/>
          <w:shd w:fill="auto" w:val="clear"/>
        </w:rPr>
        <w:t xml:space="preserve">投标人须知前附表</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14.2 </w:t>
      </w:r>
      <w:r>
        <w:rPr>
          <w:rFonts w:ascii="宋体" w:hAnsi="宋体" w:cs="宋体" w:eastAsia="宋体"/>
          <w:color w:val="auto"/>
          <w:spacing w:val="0"/>
          <w:position w:val="0"/>
          <w:sz w:val="21"/>
          <w:shd w:fill="auto" w:val="clear"/>
        </w:rPr>
        <w:t xml:space="preserve">开标由采购人或者采购代理机构主持，邀请投标人参加。评标委员会成员不得参加开标活动。</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14.3 </w:t>
      </w:r>
      <w:r>
        <w:rPr>
          <w:rFonts w:ascii="宋体" w:hAnsi="宋体" w:cs="宋体" w:eastAsia="宋体"/>
          <w:color w:val="auto"/>
          <w:spacing w:val="0"/>
          <w:position w:val="0"/>
          <w:sz w:val="21"/>
          <w:shd w:fill="auto" w:val="clear"/>
        </w:rPr>
        <w:t xml:space="preserve">开标时，由投标人或者其推选的代表检查投标文件的密封情况；经确认无误后，由采购人或者采购代理机构工作人员当众拆封，宣布投标人名称、投标价格和招标文件规定的需要宣布的其他内容。</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14.4 </w:t>
      </w:r>
      <w:r>
        <w:rPr>
          <w:rFonts w:ascii="宋体" w:hAnsi="宋体" w:cs="宋体" w:eastAsia="宋体"/>
          <w:color w:val="auto"/>
          <w:spacing w:val="0"/>
          <w:position w:val="0"/>
          <w:sz w:val="21"/>
          <w:shd w:fill="auto" w:val="clear"/>
        </w:rPr>
        <w:t xml:space="preserve">开标过程由采购人或者采购代理机构负责记录，由参加开标的各投标人代表和相关工作人员签字确认后随采购文件一并存档。投标人未参加开标的，视同认可开标结果。</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14.5 </w:t>
      </w:r>
      <w:r>
        <w:rPr>
          <w:rFonts w:ascii="宋体" w:hAnsi="宋体" w:cs="宋体" w:eastAsia="宋体"/>
          <w:color w:val="auto"/>
          <w:spacing w:val="0"/>
          <w:position w:val="0"/>
          <w:sz w:val="21"/>
          <w:shd w:fill="auto" w:val="clear"/>
        </w:rPr>
        <w:t xml:space="preserve">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14.6 </w:t>
      </w:r>
      <w:r>
        <w:rPr>
          <w:rFonts w:ascii="宋体" w:hAnsi="宋体" w:cs="宋体" w:eastAsia="宋体"/>
          <w:color w:val="auto"/>
          <w:spacing w:val="0"/>
          <w:position w:val="0"/>
          <w:sz w:val="21"/>
          <w:shd w:fill="auto" w:val="clear"/>
        </w:rPr>
        <w:t xml:space="preserve">在政府采购活动中，采购人员及相关人员与投标人有下列利害关系之一的，应当回避：</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）参加采购活动前</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年内与投标人存在劳动关系；</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）参加采购活动前</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年内担任投标人的董事、监事；</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）参加采购活动前</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年内是投标人的控股股东或者实际控制人；</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）与投标人的法定代表人或者负责人有夫妻、直系血亲、三代以内旁系血亲或者近姻亲关系；</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）与投标人有其他可能影响政府采购活动公平、公正进行的关系。</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14.7 </w:t>
      </w:r>
      <w:r>
        <w:rPr>
          <w:rFonts w:ascii="宋体" w:hAnsi="宋体" w:cs="宋体" w:eastAsia="宋体"/>
          <w:color w:val="auto"/>
          <w:spacing w:val="0"/>
          <w:position w:val="0"/>
          <w:sz w:val="21"/>
          <w:shd w:fill="auto" w:val="clear"/>
        </w:rPr>
        <w:t xml:space="preserve">对线上采购项目，采购人或者采购代理机构将在</w:t>
      </w:r>
      <w:r>
        <w:rPr>
          <w:rFonts w:ascii="宋体" w:hAnsi="宋体" w:cs="宋体" w:eastAsia="宋体"/>
          <w:b/>
          <w:color w:val="auto"/>
          <w:spacing w:val="0"/>
          <w:position w:val="0"/>
          <w:sz w:val="21"/>
          <w:shd w:fill="auto" w:val="clear"/>
        </w:rPr>
        <w:t xml:space="preserve">投标人须知前附表</w:t>
      </w:r>
      <w:r>
        <w:rPr>
          <w:rFonts w:ascii="宋体" w:hAnsi="宋体" w:cs="宋体" w:eastAsia="宋体"/>
          <w:color w:val="auto"/>
          <w:spacing w:val="0"/>
          <w:position w:val="0"/>
          <w:sz w:val="21"/>
          <w:shd w:fill="auto" w:val="clear"/>
        </w:rPr>
        <w:t xml:space="preserve">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投标资格审查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15.1 </w:t>
      </w:r>
      <w:r>
        <w:rPr>
          <w:rFonts w:ascii="宋体" w:hAnsi="宋体" w:cs="宋体" w:eastAsia="宋体"/>
          <w:color w:val="auto"/>
          <w:spacing w:val="0"/>
          <w:position w:val="0"/>
          <w:sz w:val="21"/>
          <w:shd w:fill="auto" w:val="clear"/>
        </w:rPr>
        <w:t xml:space="preserve">公开招标采购项目开标结束后，由采购人或者采购代理机构依法对投标人的资格进行审查，以确定投标人是否具备投标资格。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15.1.1 </w:t>
      </w:r>
      <w:r>
        <w:rPr>
          <w:rFonts w:ascii="宋体" w:hAnsi="宋体" w:cs="宋体" w:eastAsia="宋体"/>
          <w:color w:val="auto"/>
          <w:spacing w:val="0"/>
          <w:position w:val="0"/>
          <w:sz w:val="21"/>
          <w:shd w:fill="auto" w:val="clear"/>
        </w:rPr>
        <w:t xml:space="preserve">审查投标人按照</w:t>
      </w:r>
      <w:r>
        <w:rPr>
          <w:rFonts w:ascii="Times New Roman" w:hAnsi="Times New Roman" w:cs="Times New Roman" w:eastAsia="Times New Roman"/>
          <w:color w:val="auto"/>
          <w:spacing w:val="0"/>
          <w:position w:val="0"/>
          <w:sz w:val="21"/>
          <w:shd w:fill="auto" w:val="clear"/>
        </w:rPr>
        <w:t xml:space="preserve">8.2.1</w:t>
      </w:r>
      <w:r>
        <w:rPr>
          <w:rFonts w:ascii="宋体" w:hAnsi="宋体" w:cs="宋体" w:eastAsia="宋体"/>
          <w:color w:val="auto"/>
          <w:spacing w:val="0"/>
          <w:position w:val="0"/>
          <w:sz w:val="21"/>
          <w:shd w:fill="auto" w:val="clear"/>
        </w:rPr>
        <w:t xml:space="preserve">提交的</w:t>
      </w:r>
      <w:r>
        <w:rPr>
          <w:rFonts w:ascii="宋体" w:hAnsi="宋体" w:cs="宋体" w:eastAsia="宋体"/>
          <w:b/>
          <w:color w:val="auto"/>
          <w:spacing w:val="0"/>
          <w:position w:val="0"/>
          <w:sz w:val="21"/>
          <w:shd w:fill="auto" w:val="clear"/>
        </w:rPr>
        <w:t xml:space="preserve">“资格证明文件”</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15.1.2 </w:t>
      </w:r>
      <w:r>
        <w:rPr>
          <w:rFonts w:ascii="宋体" w:hAnsi="宋体" w:cs="宋体" w:eastAsia="宋体"/>
          <w:color w:val="auto"/>
          <w:spacing w:val="0"/>
          <w:position w:val="0"/>
          <w:sz w:val="21"/>
          <w:shd w:fill="auto" w:val="clear"/>
        </w:rPr>
        <w:t xml:space="preserve">信用记录审查。</w:t>
      </w:r>
      <w:r>
        <w:rPr>
          <w:rFonts w:ascii="宋体" w:hAnsi="宋体" w:cs="宋体" w:eastAsia="宋体"/>
          <w:b/>
          <w:color w:val="auto"/>
          <w:spacing w:val="0"/>
          <w:position w:val="0"/>
          <w:sz w:val="21"/>
          <w:shd w:fill="auto" w:val="clear"/>
        </w:rPr>
        <w:t xml:space="preserve">见投标人须知前附表。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15.2 </w:t>
      </w:r>
      <w:r>
        <w:rPr>
          <w:rFonts w:ascii="宋体" w:hAnsi="宋体" w:cs="宋体" w:eastAsia="宋体"/>
          <w:color w:val="auto"/>
          <w:spacing w:val="0"/>
          <w:position w:val="0"/>
          <w:sz w:val="21"/>
          <w:shd w:fill="auto" w:val="clear"/>
        </w:rPr>
        <w:t xml:space="preserve">未通过资格审查的投标人，其投标无效。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15.3 </w:t>
      </w:r>
      <w:r>
        <w:rPr>
          <w:rFonts w:ascii="宋体" w:hAnsi="宋体" w:cs="宋体" w:eastAsia="宋体"/>
          <w:color w:val="auto"/>
          <w:spacing w:val="0"/>
          <w:position w:val="0"/>
          <w:sz w:val="21"/>
          <w:shd w:fill="auto" w:val="clear"/>
        </w:rPr>
        <w:t xml:space="preserve">合格投标人不足</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家的，不得评标。</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评标委员会的组成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16.1 </w:t>
      </w:r>
      <w:r>
        <w:rPr>
          <w:rFonts w:ascii="宋体" w:hAnsi="宋体" w:cs="宋体" w:eastAsia="宋体"/>
          <w:color w:val="auto"/>
          <w:spacing w:val="0"/>
          <w:position w:val="0"/>
          <w:sz w:val="21"/>
          <w:shd w:fill="auto" w:val="clear"/>
        </w:rPr>
        <w:t xml:space="preserve">采购人或者采购代理机构根据有关法律法规规定组建评标委员会，评标委员会由采购人代表和评审专家组成。</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投标符合性审查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17.1 </w:t>
      </w:r>
      <w:r>
        <w:rPr>
          <w:rFonts w:ascii="宋体" w:hAnsi="宋体" w:cs="宋体" w:eastAsia="宋体"/>
          <w:color w:val="auto"/>
          <w:spacing w:val="0"/>
          <w:position w:val="0"/>
          <w:sz w:val="21"/>
          <w:shd w:fill="auto" w:val="clear"/>
        </w:rPr>
        <w:t xml:space="preserve">评标委员会对符合资格的投标人的投标文件进行符合性审查，以确定其是否符合招标文件的商务、技术等实质性要求。</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17.2 </w:t>
      </w:r>
      <w:r>
        <w:rPr>
          <w:rFonts w:ascii="宋体" w:hAnsi="宋体" w:cs="宋体" w:eastAsia="宋体"/>
          <w:color w:val="auto"/>
          <w:spacing w:val="0"/>
          <w:position w:val="0"/>
          <w:sz w:val="21"/>
          <w:shd w:fill="auto" w:val="clear"/>
        </w:rPr>
        <w:t xml:space="preserve">未通过符合性审查的投标人，其投标无效。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17.3 </w:t>
      </w:r>
      <w:r>
        <w:rPr>
          <w:rFonts w:ascii="宋体" w:hAnsi="宋体" w:cs="宋体" w:eastAsia="宋体"/>
          <w:color w:val="auto"/>
          <w:spacing w:val="0"/>
          <w:position w:val="0"/>
          <w:sz w:val="21"/>
          <w:shd w:fill="auto" w:val="clear"/>
        </w:rPr>
        <w:t xml:space="preserve">通过符合性审查的投标人不足</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家的，应予以废标。</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投标文件的澄清</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18.1</w:t>
      </w:r>
      <w:r>
        <w:rPr>
          <w:rFonts w:ascii="宋体" w:hAnsi="宋体" w:cs="宋体" w:eastAsia="宋体"/>
          <w:color w:val="auto"/>
          <w:spacing w:val="0"/>
          <w:position w:val="0"/>
          <w:sz w:val="21"/>
          <w:shd w:fill="auto" w:val="clear"/>
        </w:rPr>
        <w:t xml:space="preserve">对于投标文件中含义不明确、同类问题表述不一致或者有明显文字和计算错误的内容，评标委员会应当以书面形式要求投标人作出必要的澄清、说明或者补正。</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18.2</w:t>
      </w:r>
      <w:r>
        <w:rPr>
          <w:rFonts w:ascii="宋体" w:hAnsi="宋体" w:cs="宋体" w:eastAsia="宋体"/>
          <w:color w:val="auto"/>
          <w:spacing w:val="0"/>
          <w:position w:val="0"/>
          <w:sz w:val="21"/>
          <w:shd w:fill="auto" w:val="clear"/>
        </w:rPr>
        <w:t xml:space="preserve">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18.3</w:t>
      </w:r>
      <w:r>
        <w:rPr>
          <w:rFonts w:ascii="宋体" w:hAnsi="宋体" w:cs="宋体" w:eastAsia="宋体"/>
          <w:color w:val="auto"/>
          <w:spacing w:val="0"/>
          <w:position w:val="0"/>
          <w:sz w:val="21"/>
          <w:shd w:fill="auto" w:val="clear"/>
        </w:rPr>
        <w:t xml:space="preserve">关于投标描述（即投标文件中描述的内容）</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）投标描述前后不一致且不涉及证明材料的：按照本节第</w:t>
      </w:r>
      <w:r>
        <w:rPr>
          <w:rFonts w:ascii="Times New Roman" w:hAnsi="Times New Roman" w:cs="Times New Roman" w:eastAsia="Times New Roman"/>
          <w:color w:val="auto"/>
          <w:spacing w:val="0"/>
          <w:position w:val="0"/>
          <w:sz w:val="21"/>
          <w:shd w:fill="auto" w:val="clear"/>
        </w:rPr>
        <w:t xml:space="preserve">18.1</w:t>
      </w:r>
      <w:r>
        <w:rPr>
          <w:rFonts w:ascii="宋体" w:hAnsi="宋体" w:cs="宋体" w:eastAsia="宋体"/>
          <w:color w:val="auto"/>
          <w:spacing w:val="0"/>
          <w:position w:val="0"/>
          <w:sz w:val="21"/>
          <w:shd w:fill="auto" w:val="clear"/>
        </w:rPr>
        <w:t xml:space="preserve">条规定执行。</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）投标描述与证明材料不一致或多份证明材料之间不一致的：</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①评标委员会将要求投标人进行书面澄清，无法澄清的将按照不利于投标人的内容进行评标。</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②投标人按照要求进行澄清的，采购人以澄清内容为准进行验收；投标人未按照要求进行澄清的，采购人以投标描述或证明材料中有利于采购人的内容进行验收。投标人应对证明材料的真实性、有效性承担责任。</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18.4 </w:t>
      </w:r>
      <w:r>
        <w:rPr>
          <w:rFonts w:ascii="宋体" w:hAnsi="宋体" w:cs="宋体" w:eastAsia="宋体"/>
          <w:color w:val="auto"/>
          <w:spacing w:val="0"/>
          <w:position w:val="0"/>
          <w:sz w:val="21"/>
          <w:shd w:fill="auto" w:val="clear"/>
        </w:rPr>
        <w:t xml:space="preserve">除评标委员会要求投标人做出的澄清、说明或者补正以外，评标委员会不接受投标人的任何询问、说明、更改及文件。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18.5 </w:t>
      </w:r>
      <w:r>
        <w:rPr>
          <w:rFonts w:ascii="宋体" w:hAnsi="宋体" w:cs="宋体" w:eastAsia="宋体"/>
          <w:color w:val="auto"/>
          <w:spacing w:val="0"/>
          <w:position w:val="0"/>
          <w:sz w:val="21"/>
          <w:shd w:fill="auto" w:val="clear"/>
        </w:rPr>
        <w:t xml:space="preserve">投标人的澄清必须在规定的时间内提交。</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核价原则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19.1 </w:t>
      </w:r>
      <w:r>
        <w:rPr>
          <w:rFonts w:ascii="宋体" w:hAnsi="宋体" w:cs="宋体" w:eastAsia="宋体"/>
          <w:color w:val="auto"/>
          <w:spacing w:val="0"/>
          <w:position w:val="0"/>
          <w:sz w:val="21"/>
          <w:shd w:fill="auto" w:val="clear"/>
        </w:rPr>
        <w:t xml:space="preserve">投标文件报价出现前后不一致的，除招标文件另有规定外，按照下列规定修正：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）投标文件中开标一览表（总报价表）内容与投标文件中相应内容不一致的，以开标一览表（总报价表）为准；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）大写金额和小写金额不一致的，以大写金额为准；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）单价金额小数点或者百分比有明显错位的，以开标一览表的总价为准，并修改单价；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）总价金额与按单价汇总金额不一致的，以单价金额计算结果为准。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）同时出现两种以上不一致的，按照前款规定的顺序修正。修正后的报价按照</w:t>
      </w:r>
      <w:r>
        <w:rPr>
          <w:rFonts w:ascii="Times New Roman" w:hAnsi="Times New Roman" w:cs="Times New Roman" w:eastAsia="Times New Roman"/>
          <w:color w:val="auto"/>
          <w:spacing w:val="0"/>
          <w:position w:val="0"/>
          <w:sz w:val="21"/>
          <w:shd w:fill="auto" w:val="clear"/>
        </w:rPr>
        <w:t xml:space="preserve">18.2</w:t>
      </w:r>
      <w:r>
        <w:rPr>
          <w:rFonts w:ascii="宋体" w:hAnsi="宋体" w:cs="宋体" w:eastAsia="宋体"/>
          <w:color w:val="auto"/>
          <w:spacing w:val="0"/>
          <w:position w:val="0"/>
          <w:sz w:val="21"/>
          <w:shd w:fill="auto" w:val="clear"/>
        </w:rPr>
        <w:t xml:space="preserve">条的规定经投标人确认后产生约束力，投标人不确认的，其投标无效。</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投标无效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20.1 </w:t>
      </w:r>
      <w:r>
        <w:rPr>
          <w:rFonts w:ascii="宋体" w:hAnsi="宋体" w:cs="宋体" w:eastAsia="宋体"/>
          <w:color w:val="auto"/>
          <w:spacing w:val="0"/>
          <w:position w:val="0"/>
          <w:sz w:val="21"/>
          <w:shd w:fill="auto" w:val="clear"/>
        </w:rPr>
        <w:t xml:space="preserve">投标人及投标文件有下列情况之一的，应当在资格审查时按照投标无效处理：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不具备招标文件中规定的资格要求的；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投标文件组成中“资格证明文件”未提供或无效的；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未通过信用记录审查或未提供相关证明材料的。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20.2 </w:t>
      </w:r>
      <w:r>
        <w:rPr>
          <w:rFonts w:ascii="宋体" w:hAnsi="宋体" w:cs="宋体" w:eastAsia="宋体"/>
          <w:color w:val="auto"/>
          <w:spacing w:val="0"/>
          <w:position w:val="0"/>
          <w:sz w:val="21"/>
          <w:shd w:fill="auto" w:val="clear"/>
        </w:rPr>
        <w:t xml:space="preserve">投标人及投标文件有下列情况之一的，应当在符合性审查时按照投标无效处理：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投标文件组成中除“资格证明文件”外，★条款相关文件及资料未提供或提供无效的；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投标文件未按招标文件要求签署、盖章的；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投标报价超过招标文件中规定的预算金额或者最高限价的；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投标有效期不足的；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投标文件含有采购人不能接受的附加条件的；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20.3 </w:t>
      </w:r>
      <w:r>
        <w:rPr>
          <w:rFonts w:ascii="宋体" w:hAnsi="宋体" w:cs="宋体" w:eastAsia="宋体"/>
          <w:color w:val="auto"/>
          <w:spacing w:val="0"/>
          <w:position w:val="0"/>
          <w:sz w:val="21"/>
          <w:shd w:fill="auto" w:val="clear"/>
        </w:rPr>
        <w:t xml:space="preserve">除</w:t>
      </w:r>
      <w:r>
        <w:rPr>
          <w:rFonts w:ascii="Times New Roman" w:hAnsi="Times New Roman" w:cs="Times New Roman" w:eastAsia="Times New Roman"/>
          <w:color w:val="auto"/>
          <w:spacing w:val="0"/>
          <w:position w:val="0"/>
          <w:sz w:val="21"/>
          <w:shd w:fill="auto" w:val="clear"/>
        </w:rPr>
        <w:t xml:space="preserve">20.1</w:t>
      </w:r>
      <w:r>
        <w:rPr>
          <w:rFonts w:ascii="宋体" w:hAnsi="宋体" w:cs="宋体" w:eastAsia="宋体"/>
          <w:color w:val="auto"/>
          <w:spacing w:val="0"/>
          <w:position w:val="0"/>
          <w:sz w:val="21"/>
          <w:shd w:fill="auto" w:val="clear"/>
        </w:rPr>
        <w:t xml:space="preserve">及</w:t>
      </w:r>
      <w:r>
        <w:rPr>
          <w:rFonts w:ascii="Times New Roman" w:hAnsi="Times New Roman" w:cs="Times New Roman" w:eastAsia="Times New Roman"/>
          <w:color w:val="auto"/>
          <w:spacing w:val="0"/>
          <w:position w:val="0"/>
          <w:sz w:val="21"/>
          <w:shd w:fill="auto" w:val="clear"/>
        </w:rPr>
        <w:t xml:space="preserve">20.2</w:t>
      </w:r>
      <w:r>
        <w:rPr>
          <w:rFonts w:ascii="宋体" w:hAnsi="宋体" w:cs="宋体" w:eastAsia="宋体"/>
          <w:color w:val="auto"/>
          <w:spacing w:val="0"/>
          <w:position w:val="0"/>
          <w:sz w:val="21"/>
          <w:shd w:fill="auto" w:val="clear"/>
        </w:rPr>
        <w:t xml:space="preserve">情形外，投标人及投标文件有下列情况之一的，应当按照投标无效处理：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提供虚假投标文件材料的；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投标人串通投标的；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投标报价明显低于其他通过符合性审查投标人的报价，且不能证明其报价合理性的。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法律、法规和招标文件规定的其他无效情形。</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比较与评价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21.1 </w:t>
      </w:r>
      <w:r>
        <w:rPr>
          <w:rFonts w:ascii="宋体" w:hAnsi="宋体" w:cs="宋体" w:eastAsia="宋体"/>
          <w:color w:val="auto"/>
          <w:spacing w:val="0"/>
          <w:position w:val="0"/>
          <w:sz w:val="21"/>
          <w:shd w:fill="auto" w:val="clear"/>
        </w:rPr>
        <w:t xml:space="preserve">评标委员会按照招标文件中规定的评标方法和标准，对符合性审查合格的投标文件进行商务和技术评估，综合比较与评价。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21.2 </w:t>
      </w:r>
      <w:r>
        <w:rPr>
          <w:rFonts w:ascii="宋体" w:hAnsi="宋体" w:cs="宋体" w:eastAsia="宋体"/>
          <w:color w:val="auto"/>
          <w:spacing w:val="0"/>
          <w:position w:val="0"/>
          <w:sz w:val="21"/>
          <w:shd w:fill="auto" w:val="clear"/>
        </w:rPr>
        <w:t xml:space="preserve">价格分应当采用低价优先法计算。小型、微型企业和监狱企业、残疾人福利性单位的投标报价按照</w:t>
      </w:r>
      <w:r>
        <w:rPr>
          <w:rFonts w:ascii="宋体" w:hAnsi="宋体" w:cs="宋体" w:eastAsia="宋体"/>
          <w:b/>
          <w:color w:val="auto"/>
          <w:spacing w:val="0"/>
          <w:position w:val="0"/>
          <w:sz w:val="21"/>
          <w:shd w:fill="auto" w:val="clear"/>
        </w:rPr>
        <w:t xml:space="preserve">投标人须知前附表</w:t>
      </w:r>
      <w:r>
        <w:rPr>
          <w:rFonts w:ascii="宋体" w:hAnsi="宋体" w:cs="宋体" w:eastAsia="宋体"/>
          <w:color w:val="auto"/>
          <w:spacing w:val="0"/>
          <w:position w:val="0"/>
          <w:sz w:val="21"/>
          <w:shd w:fill="auto" w:val="clear"/>
        </w:rPr>
        <w:t xml:space="preserve">规定，分别给予扣除，并以扣除后的报价计算价格分。未提供《中小型企业声明函》、《监狱企业证明文件》、《残疾人福利性单位声明函》的，价格不予扣除。同一投标人不得重复享受价格扣除政策。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21.3 </w:t>
      </w:r>
      <w:r>
        <w:rPr>
          <w:rFonts w:ascii="宋体" w:hAnsi="宋体" w:cs="宋体" w:eastAsia="宋体"/>
          <w:color w:val="auto"/>
          <w:spacing w:val="0"/>
          <w:position w:val="0"/>
          <w:sz w:val="21"/>
          <w:shd w:fill="auto" w:val="clear"/>
        </w:rPr>
        <w:t xml:space="preserve">评标委员会各成员独立对每个投标人的投标文件进行评价，并汇总得出每个投标人的评审得分。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21.4 </w:t>
      </w:r>
      <w:r>
        <w:rPr>
          <w:rFonts w:ascii="宋体" w:hAnsi="宋体" w:cs="宋体" w:eastAsia="宋体"/>
          <w:color w:val="auto"/>
          <w:spacing w:val="0"/>
          <w:position w:val="0"/>
          <w:sz w:val="21"/>
          <w:shd w:fill="auto" w:val="clear"/>
        </w:rPr>
        <w:t xml:space="preserve">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before="0" w:after="0" w:line="360"/>
        <w:ind w:right="0" w:left="0" w:firstLine="42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21.5 </w:t>
      </w:r>
      <w:r>
        <w:rPr>
          <w:rFonts w:ascii="宋体" w:hAnsi="宋体" w:cs="宋体" w:eastAsia="宋体"/>
          <w:color w:val="auto"/>
          <w:spacing w:val="0"/>
          <w:position w:val="0"/>
          <w:sz w:val="21"/>
          <w:shd w:fill="auto" w:val="clear"/>
        </w:rPr>
        <w:t xml:space="preserve">评标方法及标准</w:t>
      </w:r>
      <w:r>
        <w:rPr>
          <w:rFonts w:ascii="宋体" w:hAnsi="宋体" w:cs="宋体" w:eastAsia="宋体"/>
          <w:b/>
          <w:color w:val="auto"/>
          <w:spacing w:val="0"/>
          <w:position w:val="0"/>
          <w:sz w:val="21"/>
          <w:shd w:fill="auto" w:val="clear"/>
        </w:rPr>
        <w:t xml:space="preserve">详见招标文件商务部分第三章。</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21.6 </w:t>
      </w:r>
      <w:r>
        <w:rPr>
          <w:rFonts w:ascii="宋体" w:hAnsi="宋体" w:cs="宋体" w:eastAsia="宋体"/>
          <w:color w:val="auto"/>
          <w:spacing w:val="0"/>
          <w:position w:val="0"/>
          <w:sz w:val="21"/>
          <w:shd w:fill="auto" w:val="clear"/>
        </w:rPr>
        <w:t xml:space="preserve">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废标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22.1 </w:t>
      </w:r>
      <w:r>
        <w:rPr>
          <w:rFonts w:ascii="宋体" w:hAnsi="宋体" w:cs="宋体" w:eastAsia="宋体"/>
          <w:color w:val="auto"/>
          <w:spacing w:val="0"/>
          <w:position w:val="0"/>
          <w:sz w:val="21"/>
          <w:shd w:fill="auto" w:val="clear"/>
        </w:rPr>
        <w:t xml:space="preserve">在招标采购中，出现下列情形之一的，应予废标：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）符合专业条件的供应商或者对招标文件作实质响应的供应商不足三家的；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）出现影响采购公正的违法、违规行为的；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）投标人的报价均超过了采购预算，采购人不能支付的；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）因重大变故，采购任务取消的。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22.2 </w:t>
      </w:r>
      <w:r>
        <w:rPr>
          <w:rFonts w:ascii="宋体" w:hAnsi="宋体" w:cs="宋体" w:eastAsia="宋体"/>
          <w:color w:val="auto"/>
          <w:spacing w:val="0"/>
          <w:position w:val="0"/>
          <w:sz w:val="21"/>
          <w:shd w:fill="auto" w:val="clear"/>
        </w:rPr>
        <w:t xml:space="preserve">废标后，采购人或者采购代理机构将废标理由通知所有投标人。</w:t>
      </w:r>
    </w:p>
    <w:p>
      <w:pPr>
        <w:spacing w:before="0" w:after="0" w:line="360"/>
        <w:ind w:right="0" w:left="0" w:firstLine="42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六、中标和合同</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23</w:t>
      </w:r>
      <w:r>
        <w:rPr>
          <w:rFonts w:ascii="黑体" w:hAnsi="黑体" w:cs="黑体" w:eastAsia="黑体"/>
          <w:color w:val="auto"/>
          <w:spacing w:val="0"/>
          <w:position w:val="0"/>
          <w:sz w:val="21"/>
          <w:shd w:fill="auto" w:val="clear"/>
        </w:rPr>
        <w:t xml:space="preserve">．</w:t>
      </w:r>
      <w:r>
        <w:rPr>
          <w:rFonts w:ascii="黑体" w:hAnsi="黑体" w:cs="黑体" w:eastAsia="黑体"/>
          <w:b/>
          <w:color w:val="auto"/>
          <w:spacing w:val="0"/>
          <w:position w:val="0"/>
          <w:sz w:val="21"/>
          <w:shd w:fill="auto" w:val="clear"/>
        </w:rPr>
        <w:t xml:space="preserve">中标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23.1</w:t>
      </w:r>
      <w:r>
        <w:rPr>
          <w:rFonts w:ascii="宋体" w:hAnsi="宋体" w:cs="宋体" w:eastAsia="宋体"/>
          <w:color w:val="auto"/>
          <w:spacing w:val="0"/>
          <w:position w:val="0"/>
          <w:sz w:val="21"/>
          <w:shd w:fill="auto" w:val="clear"/>
        </w:rPr>
        <w:t xml:space="preserve">采购代理机构应当在评标结束后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采购人自行组织招标的，采购人应当在评标结束后</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个工作日内，按评标报告推荐的中标候选人顺序确定中标人。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23.2 </w:t>
      </w:r>
      <w:r>
        <w:rPr>
          <w:rFonts w:ascii="宋体" w:hAnsi="宋体" w:cs="宋体" w:eastAsia="宋体"/>
          <w:color w:val="auto"/>
          <w:spacing w:val="0"/>
          <w:position w:val="0"/>
          <w:sz w:val="21"/>
          <w:shd w:fill="auto" w:val="clear"/>
        </w:rPr>
        <w:t xml:space="preserve">采购人或者采购代理机构应当自中标人确定之日起</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w:t>
      </w:r>
      <w:r>
        <w:rPr>
          <w:rFonts w:ascii="宋体" w:hAnsi="宋体" w:cs="宋体" w:eastAsia="宋体"/>
          <w:b/>
          <w:color w:val="auto"/>
          <w:spacing w:val="0"/>
          <w:position w:val="0"/>
          <w:sz w:val="21"/>
          <w:shd w:fill="auto" w:val="clear"/>
        </w:rPr>
        <w:t xml:space="preserve">投标人须知前附表</w:t>
      </w:r>
      <w:r>
        <w:rPr>
          <w:rFonts w:ascii="宋体" w:hAnsi="宋体" w:cs="宋体" w:eastAsia="宋体"/>
          <w:color w:val="auto"/>
          <w:spacing w:val="0"/>
          <w:position w:val="0"/>
          <w:sz w:val="21"/>
          <w:shd w:fill="auto" w:val="clear"/>
        </w:rPr>
        <w:t xml:space="preserve">规定的媒体上公告中标结果，招标文件应随中标结果同时公告。中标公告期限为</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个工作日。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23.3 </w:t>
      </w:r>
      <w:r>
        <w:rPr>
          <w:rFonts w:ascii="宋体" w:hAnsi="宋体" w:cs="宋体" w:eastAsia="宋体"/>
          <w:color w:val="auto"/>
          <w:spacing w:val="0"/>
          <w:position w:val="0"/>
          <w:sz w:val="21"/>
          <w:shd w:fill="auto" w:val="clear"/>
        </w:rPr>
        <w:t xml:space="preserve">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23.4 </w:t>
      </w:r>
      <w:r>
        <w:rPr>
          <w:rFonts w:ascii="宋体" w:hAnsi="宋体" w:cs="宋体" w:eastAsia="宋体"/>
          <w:color w:val="auto"/>
          <w:spacing w:val="0"/>
          <w:position w:val="0"/>
          <w:sz w:val="21"/>
          <w:shd w:fill="auto" w:val="clear"/>
        </w:rPr>
        <w:t xml:space="preserve">中标通知书发出后，采购人或者采购代理机构不得违法改变中标结果，中标人无正当理由不得放弃中标。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23.5 </w:t>
      </w:r>
      <w:r>
        <w:rPr>
          <w:rFonts w:ascii="宋体" w:hAnsi="宋体" w:cs="宋体" w:eastAsia="宋体"/>
          <w:color w:val="auto"/>
          <w:spacing w:val="0"/>
          <w:position w:val="0"/>
          <w:sz w:val="21"/>
          <w:shd w:fill="auto" w:val="clear"/>
        </w:rPr>
        <w:t xml:space="preserve">中标通知书对采购人和中标人具有同等法律效力。</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签订合同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24.1 </w:t>
      </w:r>
      <w:r>
        <w:rPr>
          <w:rFonts w:ascii="宋体" w:hAnsi="宋体" w:cs="宋体" w:eastAsia="宋体"/>
          <w:color w:val="auto"/>
          <w:spacing w:val="0"/>
          <w:position w:val="0"/>
          <w:sz w:val="21"/>
          <w:shd w:fill="auto" w:val="clear"/>
        </w:rPr>
        <w:t xml:space="preserve">采购人应当自中标通知书发出之日起</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日内，按照招标文件和中标人投标文件的规定，与中标人签订合同。</w:t>
      </w:r>
      <w:r>
        <w:rPr>
          <w:rFonts w:ascii="宋体" w:hAnsi="宋体" w:cs="宋体" w:eastAsia="宋体"/>
          <w:color w:val="auto"/>
          <w:spacing w:val="0"/>
          <w:position w:val="0"/>
          <w:sz w:val="21"/>
          <w:u w:val="single"/>
          <w:shd w:fill="auto" w:val="clear"/>
        </w:rPr>
        <w:t xml:space="preserve">线上采购项目可通过评审管理系统签订合同</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24.2 </w:t>
      </w:r>
      <w:r>
        <w:rPr>
          <w:rFonts w:ascii="宋体" w:hAnsi="宋体" w:cs="宋体" w:eastAsia="宋体"/>
          <w:color w:val="auto"/>
          <w:spacing w:val="0"/>
          <w:position w:val="0"/>
          <w:sz w:val="21"/>
          <w:shd w:fill="auto" w:val="clear"/>
        </w:rPr>
        <w:t xml:space="preserve">所签订的合同不得对招标文件确定的事项和中标人投标文件作实质性修改。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24.3 </w:t>
      </w:r>
      <w:r>
        <w:rPr>
          <w:rFonts w:ascii="宋体" w:hAnsi="宋体" w:cs="宋体" w:eastAsia="宋体"/>
          <w:color w:val="auto"/>
          <w:spacing w:val="0"/>
          <w:position w:val="0"/>
          <w:sz w:val="21"/>
          <w:shd w:fill="auto" w:val="clear"/>
        </w:rPr>
        <w:t xml:space="preserve">采购人不得向中标人提出任何不合理的要求作为签订合同的条件。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24.4 </w:t>
      </w:r>
      <w:r>
        <w:rPr>
          <w:rFonts w:ascii="宋体" w:hAnsi="宋体" w:cs="宋体" w:eastAsia="宋体"/>
          <w:color w:val="auto"/>
          <w:spacing w:val="0"/>
          <w:position w:val="0"/>
          <w:sz w:val="21"/>
          <w:shd w:fill="auto" w:val="clear"/>
        </w:rPr>
        <w:t xml:space="preserve">中标人拒绝与采购人签订合同的，采购人可以按照评审报告推荐的中标候选人名单排序，确定下一候选人为中标人，也可以重新开展政府采购活动。</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履约保证金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25.1 </w:t>
      </w:r>
      <w:r>
        <w:rPr>
          <w:rFonts w:ascii="宋体" w:hAnsi="宋体" w:cs="宋体" w:eastAsia="宋体"/>
          <w:color w:val="auto"/>
          <w:spacing w:val="0"/>
          <w:position w:val="0"/>
          <w:sz w:val="21"/>
          <w:shd w:fill="auto" w:val="clear"/>
        </w:rPr>
        <w:t xml:space="preserve">需提交履约保证金的项目，中标人应在合同签订之日起</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日内，按照</w:t>
      </w:r>
      <w:r>
        <w:rPr>
          <w:rFonts w:ascii="宋体" w:hAnsi="宋体" w:cs="宋体" w:eastAsia="宋体"/>
          <w:b/>
          <w:color w:val="auto"/>
          <w:spacing w:val="0"/>
          <w:position w:val="0"/>
          <w:sz w:val="21"/>
          <w:shd w:fill="auto" w:val="clear"/>
        </w:rPr>
        <w:t xml:space="preserve">投标人须知前附表</w:t>
      </w:r>
      <w:r>
        <w:rPr>
          <w:rFonts w:ascii="宋体" w:hAnsi="宋体" w:cs="宋体" w:eastAsia="宋体"/>
          <w:color w:val="auto"/>
          <w:spacing w:val="0"/>
          <w:position w:val="0"/>
          <w:sz w:val="21"/>
          <w:shd w:fill="auto" w:val="clear"/>
        </w:rPr>
        <w:t xml:space="preserve">的规定，向采购人提交履约保证金。</w:t>
      </w:r>
    </w:p>
    <w:p>
      <w:pPr>
        <w:spacing w:before="0" w:after="0" w:line="360"/>
        <w:ind w:right="0" w:left="0" w:firstLine="42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七、询问和质疑</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26. </w:t>
      </w:r>
      <w:r>
        <w:rPr>
          <w:rFonts w:ascii="宋体" w:hAnsi="宋体" w:cs="宋体" w:eastAsia="宋体"/>
          <w:b/>
          <w:color w:val="auto"/>
          <w:spacing w:val="0"/>
          <w:position w:val="0"/>
          <w:sz w:val="21"/>
          <w:shd w:fill="auto" w:val="clear"/>
        </w:rPr>
        <w:t xml:space="preserve">询问</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26.1</w:t>
      </w:r>
      <w:r>
        <w:rPr>
          <w:rFonts w:ascii="宋体" w:hAnsi="宋体" w:cs="宋体" w:eastAsia="宋体"/>
          <w:color w:val="auto"/>
          <w:spacing w:val="0"/>
          <w:position w:val="0"/>
          <w:sz w:val="21"/>
          <w:shd w:fill="auto" w:val="clear"/>
        </w:rPr>
        <w:t xml:space="preserve">潜在投标人、投标人对政府采购活动事项有疑问的，可以向采购人或者采购代理机构提出询问，采购人或者采购代理机构应当在</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个工作日内对依法提出的询问作出答复，但答复的内容不得涉及商业秘密。</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质疑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27.1</w:t>
      </w:r>
      <w:r>
        <w:rPr>
          <w:rFonts w:ascii="宋体" w:hAnsi="宋体" w:cs="宋体" w:eastAsia="宋体"/>
          <w:color w:val="auto"/>
          <w:spacing w:val="0"/>
          <w:position w:val="0"/>
          <w:sz w:val="21"/>
          <w:shd w:fill="auto" w:val="clear"/>
        </w:rPr>
        <w:t xml:space="preserve">潜在投标人、投标人（统称质疑人）认为招标文件、招标过程和中标结果使自己的权益受到损害的，可以在知道或者应知其权益受到损害之日起</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个工作日内以书面形式向采购人或者采购代理机构提出质疑（线上采购项目可以通过评审管理系统提交）。联系部门、联系电话、通讯地址、电子邮箱</w:t>
      </w:r>
      <w:r>
        <w:rPr>
          <w:rFonts w:ascii="宋体" w:hAnsi="宋体" w:cs="宋体" w:eastAsia="宋体"/>
          <w:b/>
          <w:color w:val="auto"/>
          <w:spacing w:val="0"/>
          <w:position w:val="0"/>
          <w:sz w:val="21"/>
          <w:shd w:fill="auto" w:val="clear"/>
        </w:rPr>
        <w:t xml:space="preserve">见投标人须知前附表</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27.2</w:t>
      </w:r>
      <w:r>
        <w:rPr>
          <w:rFonts w:ascii="宋体" w:hAnsi="宋体" w:cs="宋体" w:eastAsia="宋体"/>
          <w:color w:val="auto"/>
          <w:spacing w:val="0"/>
          <w:position w:val="0"/>
          <w:sz w:val="21"/>
          <w:shd w:fill="auto" w:val="clear"/>
        </w:rPr>
        <w:t xml:space="preserve">在法定质疑期内，针对同一采购程序环节的质疑应一次性提出。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27.3</w:t>
      </w:r>
      <w:r>
        <w:rPr>
          <w:rFonts w:ascii="宋体" w:hAnsi="宋体" w:cs="宋体" w:eastAsia="宋体"/>
          <w:color w:val="auto"/>
          <w:spacing w:val="0"/>
          <w:position w:val="0"/>
          <w:sz w:val="21"/>
          <w:shd w:fill="auto" w:val="clear"/>
        </w:rPr>
        <w:t xml:space="preserve">质疑人应知其权益受到损害之日，是指：</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）对可以质疑的采购文件提出质疑的，为收到采购文件之日或者采购文件公告期限届满之日；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）对采购过程提出质疑的，为各采购程序环节结束之日；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）对中标结果提出质疑的，为中标结果公告期限届满之日。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27.4</w:t>
      </w:r>
      <w:r>
        <w:rPr>
          <w:rFonts w:ascii="宋体" w:hAnsi="宋体" w:cs="宋体" w:eastAsia="宋体"/>
          <w:color w:val="auto"/>
          <w:spacing w:val="0"/>
          <w:position w:val="0"/>
          <w:sz w:val="21"/>
          <w:shd w:fill="auto" w:val="clear"/>
        </w:rPr>
        <w:t xml:space="preserve">质疑应当有明确的请求和必要的证明材料。供应商为自然人的，应当由本人签字；供应商为法人或者其他组织的，应当由法定代表人、主要负责人，或者其授权代表签字或者签章，并加盖公章。</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27.5 </w:t>
      </w:r>
      <w:r>
        <w:rPr>
          <w:rFonts w:ascii="宋体" w:hAnsi="宋体" w:cs="宋体" w:eastAsia="宋体"/>
          <w:color w:val="auto"/>
          <w:spacing w:val="0"/>
          <w:position w:val="0"/>
          <w:sz w:val="21"/>
          <w:shd w:fill="auto" w:val="clear"/>
        </w:rPr>
        <w:t xml:space="preserve">采购人或者代理机构应当在收到供应商的质疑函后</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个工作日内，对质疑内容作出答复，书面形式通知质疑供应商和其他有关供应商，但答复内容不得涉及商业秘密。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27.6</w:t>
      </w:r>
      <w:r>
        <w:rPr>
          <w:rFonts w:ascii="宋体" w:hAnsi="宋体" w:cs="宋体" w:eastAsia="宋体"/>
          <w:color w:val="auto"/>
          <w:spacing w:val="0"/>
          <w:position w:val="0"/>
          <w:sz w:val="21"/>
          <w:shd w:fill="auto" w:val="clear"/>
        </w:rPr>
        <w:t xml:space="preserve">质疑人对采购人、采购代理机构的答复不满意或者采购人、采购代理机构未在规定的时间内作出答复的，可以在答复期满后</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个工作日内向同级人民政府财政部门投诉。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27.7</w:t>
      </w:r>
      <w:r>
        <w:rPr>
          <w:rFonts w:ascii="宋体" w:hAnsi="宋体" w:cs="宋体" w:eastAsia="宋体"/>
          <w:color w:val="auto"/>
          <w:spacing w:val="0"/>
          <w:position w:val="0"/>
          <w:sz w:val="21"/>
          <w:shd w:fill="auto" w:val="clear"/>
        </w:rPr>
        <w:t xml:space="preserve">投诉应当有明确的请求和必要的证明材料。投诉的事项不得超出已质疑事项的范围。</w:t>
      </w:r>
    </w:p>
    <w:p>
      <w:pPr>
        <w:spacing w:before="0" w:after="0" w:line="360"/>
        <w:ind w:right="0" w:left="0" w:firstLine="42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八、其他</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28</w:t>
      </w:r>
      <w:r>
        <w:rPr>
          <w:rFonts w:ascii="黑体" w:hAnsi="黑体" w:cs="黑体" w:eastAsia="黑体"/>
          <w:color w:val="auto"/>
          <w:spacing w:val="0"/>
          <w:position w:val="0"/>
          <w:sz w:val="21"/>
          <w:shd w:fill="auto" w:val="clear"/>
        </w:rPr>
        <w:t xml:space="preserve">．</w:t>
      </w:r>
      <w:r>
        <w:rPr>
          <w:rFonts w:ascii="黑体" w:hAnsi="黑体" w:cs="黑体" w:eastAsia="黑体"/>
          <w:b/>
          <w:color w:val="auto"/>
          <w:spacing w:val="0"/>
          <w:position w:val="0"/>
          <w:sz w:val="21"/>
          <w:shd w:fill="auto" w:val="clear"/>
        </w:rPr>
        <w:t xml:space="preserve">保密</w:t>
      </w:r>
    </w:p>
    <w:p>
      <w:pPr>
        <w:widowControl w:val="false"/>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28.1</w:t>
      </w:r>
      <w:r>
        <w:rPr>
          <w:rFonts w:ascii="宋体" w:hAnsi="宋体" w:cs="宋体" w:eastAsia="宋体"/>
          <w:color w:val="auto"/>
          <w:spacing w:val="0"/>
          <w:position w:val="0"/>
          <w:sz w:val="21"/>
          <w:shd w:fill="auto" w:val="clear"/>
        </w:rPr>
        <w:t xml:space="preserve">采购人、采购代理机构应当采取必要措施，保证评标在严格保密的情况下进行。除采购人代表、评标现场组织人员外，采购人的其他工作人员以及与评标工作无关的人员不得进入评标现场。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28.2 </w:t>
      </w:r>
      <w:r>
        <w:rPr>
          <w:rFonts w:ascii="宋体" w:hAnsi="宋体" w:cs="宋体" w:eastAsia="宋体"/>
          <w:color w:val="auto"/>
          <w:spacing w:val="0"/>
          <w:position w:val="0"/>
          <w:sz w:val="21"/>
          <w:shd w:fill="auto" w:val="clear"/>
        </w:rPr>
        <w:t xml:space="preserve">评标委员会成员和参与评标工作的有关人员对评标情况以及在评标过程中获悉的国家秘密、商业秘密负有保密责任。</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29. </w:t>
      </w:r>
      <w:r>
        <w:rPr>
          <w:rFonts w:ascii="宋体" w:hAnsi="宋体" w:cs="宋体" w:eastAsia="宋体"/>
          <w:b/>
          <w:color w:val="auto"/>
          <w:spacing w:val="0"/>
          <w:position w:val="0"/>
          <w:sz w:val="21"/>
          <w:shd w:fill="auto" w:val="clear"/>
        </w:rPr>
        <w:t xml:space="preserve">知识产权与规避专利、版权纠纷</w:t>
      </w:r>
    </w:p>
    <w:p>
      <w:pPr>
        <w:widowControl w:val="false"/>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29.1 </w:t>
      </w:r>
      <w:r>
        <w:rPr>
          <w:rFonts w:ascii="宋体" w:hAnsi="宋体" w:cs="宋体" w:eastAsia="宋体"/>
          <w:color w:val="auto"/>
          <w:spacing w:val="0"/>
          <w:position w:val="0"/>
          <w:sz w:val="21"/>
          <w:shd w:fill="auto" w:val="clear"/>
        </w:rPr>
        <w:t xml:space="preserve">知识产权</w:t>
      </w:r>
    </w:p>
    <w:p>
      <w:pPr>
        <w:widowControl w:val="false"/>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29.1.1 </w:t>
      </w:r>
      <w:r>
        <w:rPr>
          <w:rFonts w:ascii="宋体" w:hAnsi="宋体" w:cs="宋体" w:eastAsia="宋体"/>
          <w:color w:val="auto"/>
          <w:spacing w:val="0"/>
          <w:position w:val="0"/>
          <w:sz w:val="21"/>
          <w:shd w:fill="auto" w:val="clear"/>
        </w:rPr>
        <w:t xml:space="preserve">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val="false"/>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29.2 </w:t>
      </w:r>
      <w:r>
        <w:rPr>
          <w:rFonts w:ascii="宋体" w:hAnsi="宋体" w:cs="宋体" w:eastAsia="宋体"/>
          <w:color w:val="auto"/>
          <w:spacing w:val="0"/>
          <w:position w:val="0"/>
          <w:sz w:val="21"/>
          <w:shd w:fill="auto" w:val="clear"/>
        </w:rPr>
        <w:t xml:space="preserve">规避专利、版权纠纷</w:t>
      </w:r>
    </w:p>
    <w:p>
      <w:pPr>
        <w:widowControl w:val="false"/>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29.2.1 </w:t>
      </w:r>
      <w:r>
        <w:rPr>
          <w:rFonts w:ascii="宋体" w:hAnsi="宋体" w:cs="宋体" w:eastAsia="宋体"/>
          <w:color w:val="auto"/>
          <w:spacing w:val="0"/>
          <w:position w:val="0"/>
          <w:sz w:val="21"/>
          <w:shd w:fill="auto" w:val="clear"/>
        </w:rPr>
        <w:t xml:space="preserve">投标人应保证其投标方案中的有关软件、文件、图纸等没有违反有关专利和版权等知识产权的规定。</w:t>
      </w:r>
    </w:p>
    <w:p>
      <w:pPr>
        <w:widowControl w:val="false"/>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29.2.2 </w:t>
      </w:r>
      <w:r>
        <w:rPr>
          <w:rFonts w:ascii="宋体" w:hAnsi="宋体" w:cs="宋体" w:eastAsia="宋体"/>
          <w:color w:val="auto"/>
          <w:spacing w:val="0"/>
          <w:position w:val="0"/>
          <w:sz w:val="21"/>
          <w:shd w:fill="auto" w:val="clear"/>
        </w:rPr>
        <w:t xml:space="preserve">中标人应保证采购人在中华人民共和国使用本项目成果任何一部分、或接受乙方服务时，免受第三方提出的侵犯其专利权、商标权或工业设计权等知识产权的索赔或起诉。</w:t>
      </w:r>
    </w:p>
    <w:p>
      <w:pPr>
        <w:widowControl w:val="false"/>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29.2.3 </w:t>
      </w:r>
      <w:r>
        <w:rPr>
          <w:rFonts w:ascii="宋体" w:hAnsi="宋体" w:cs="宋体" w:eastAsia="宋体"/>
          <w:color w:val="auto"/>
          <w:spacing w:val="0"/>
          <w:position w:val="0"/>
          <w:sz w:val="21"/>
          <w:shd w:fill="auto" w:val="clear"/>
        </w:rPr>
        <w:t xml:space="preserve">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val="false"/>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29.2.4 </w:t>
      </w:r>
      <w:r>
        <w:rPr>
          <w:rFonts w:ascii="宋体" w:hAnsi="宋体" w:cs="宋体" w:eastAsia="宋体"/>
          <w:color w:val="auto"/>
          <w:spacing w:val="0"/>
          <w:position w:val="0"/>
          <w:sz w:val="21"/>
          <w:shd w:fill="auto" w:val="clear"/>
        </w:rPr>
        <w:t xml:space="preserve">如果采购人发现任何第三方在采购人未被许可的范围内非法使用采购人获得的知识产权，采购人应通知中标人。中标人应在收到采购人通知后</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天内采取行动制止非法使用行为，否则由中标人承担相应的责任。</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center"/>
        <w:rPr>
          <w:rFonts w:ascii="华文中宋" w:hAnsi="华文中宋" w:cs="华文中宋" w:eastAsia="华文中宋"/>
          <w:color w:val="auto"/>
          <w:spacing w:val="0"/>
          <w:position w:val="0"/>
          <w:sz w:val="28"/>
          <w:shd w:fill="auto" w:val="clear"/>
        </w:rPr>
      </w:pPr>
      <w:r>
        <w:rPr>
          <w:rFonts w:ascii="宋体" w:hAnsi="宋体" w:cs="宋体" w:eastAsia="宋体"/>
          <w:color w:val="auto"/>
          <w:spacing w:val="0"/>
          <w:position w:val="0"/>
          <w:sz w:val="28"/>
          <w:shd w:fill="auto" w:val="clear"/>
        </w:rPr>
        <w:t xml:space="preserve">第三章</w:t>
      </w:r>
      <w:r>
        <w:rPr>
          <w:rFonts w:ascii="华文中宋" w:hAnsi="华文中宋" w:cs="华文中宋" w:eastAsia="华文中宋"/>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评标方法及标准</w:t>
      </w:r>
    </w:p>
    <w:p>
      <w:pPr>
        <w:spacing w:before="0" w:after="0" w:line="40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w:t>
      </w:r>
      <w:r>
        <w:rPr>
          <w:rFonts w:ascii="宋体" w:hAnsi="宋体" w:cs="宋体" w:eastAsia="宋体"/>
          <w:b/>
          <w:color w:val="auto"/>
          <w:spacing w:val="0"/>
          <w:position w:val="0"/>
          <w:sz w:val="21"/>
          <w:shd w:fill="auto" w:val="clear"/>
        </w:rPr>
        <w:t xml:space="preserve">评标方法</w:t>
      </w:r>
    </w:p>
    <w:p>
      <w:pPr>
        <w:widowControl w:val="false"/>
        <w:spacing w:before="0" w:after="0" w:line="40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 </w:t>
      </w:r>
      <w:r>
        <w:rPr>
          <w:rFonts w:ascii="宋体" w:hAnsi="宋体" w:cs="宋体" w:eastAsia="宋体"/>
          <w:color w:val="auto"/>
          <w:spacing w:val="0"/>
          <w:position w:val="0"/>
          <w:sz w:val="21"/>
          <w:shd w:fill="auto" w:val="clear"/>
        </w:rPr>
        <w:t xml:space="preserve">本项目采购包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评标方法：</w:t>
      </w:r>
      <w:r>
        <w:rPr>
          <w:rFonts w:ascii="宋体" w:hAnsi="宋体" w:cs="宋体" w:eastAsia="宋体"/>
          <w:b/>
          <w:color w:val="auto"/>
          <w:spacing w:val="0"/>
          <w:position w:val="0"/>
          <w:sz w:val="21"/>
          <w:u w:val="single"/>
          <w:shd w:fill="auto" w:val="clear"/>
        </w:rPr>
        <w:t xml:space="preserve">采用综合评分法</w:t>
      </w:r>
    </w:p>
    <w:p>
      <w:pPr>
        <w:spacing w:before="0" w:after="0" w:line="40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w:t>
      </w:r>
      <w:r>
        <w:rPr>
          <w:rFonts w:ascii="宋体" w:hAnsi="宋体" w:cs="宋体" w:eastAsia="宋体"/>
          <w:b/>
          <w:color w:val="auto"/>
          <w:spacing w:val="0"/>
          <w:position w:val="0"/>
          <w:sz w:val="21"/>
          <w:shd w:fill="auto" w:val="clear"/>
        </w:rPr>
        <w:t xml:space="preserve">评标标准</w:t>
      </w:r>
    </w:p>
    <w:p>
      <w:pPr>
        <w:spacing w:before="0" w:after="0" w:line="40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 </w:t>
      </w:r>
      <w:r>
        <w:rPr>
          <w:rFonts w:ascii="宋体" w:hAnsi="宋体" w:cs="宋体" w:eastAsia="宋体"/>
          <w:color w:val="auto"/>
          <w:spacing w:val="0"/>
          <w:position w:val="0"/>
          <w:sz w:val="21"/>
          <w:shd w:fill="auto" w:val="clear"/>
        </w:rPr>
        <w:t xml:space="preserve">本项目</w:t>
      </w:r>
      <w:r>
        <w:rPr>
          <w:rFonts w:ascii="宋体" w:hAnsi="宋体" w:cs="宋体" w:eastAsia="宋体"/>
          <w:b/>
          <w:color w:val="auto"/>
          <w:spacing w:val="0"/>
          <w:position w:val="0"/>
          <w:sz w:val="21"/>
          <w:u w:val="single"/>
          <w:shd w:fill="auto" w:val="clear"/>
        </w:rPr>
        <w:t xml:space="preserve">采购包</w:t>
      </w:r>
      <w:r>
        <w:rPr>
          <w:rFonts w:ascii="Times New Roman" w:hAnsi="Times New Roman" w:cs="Times New Roman" w:eastAsia="Times New Roman"/>
          <w:b/>
          <w:color w:val="auto"/>
          <w:spacing w:val="0"/>
          <w:position w:val="0"/>
          <w:sz w:val="21"/>
          <w:u w:val="single"/>
          <w:shd w:fill="auto" w:val="clear"/>
        </w:rPr>
        <w:t xml:space="preserve">1</w:t>
      </w:r>
      <w:r>
        <w:rPr>
          <w:rFonts w:ascii="宋体" w:hAnsi="宋体" w:cs="宋体" w:eastAsia="宋体"/>
          <w:b/>
          <w:color w:val="auto"/>
          <w:spacing w:val="0"/>
          <w:position w:val="0"/>
          <w:sz w:val="21"/>
          <w:u w:val="single"/>
          <w:shd w:fill="auto" w:val="clear"/>
        </w:rPr>
        <w:t xml:space="preserve">、</w:t>
      </w:r>
      <w:r>
        <w:rPr>
          <w:rFonts w:ascii="Times New Roman" w:hAnsi="Times New Roman" w:cs="Times New Roman" w:eastAsia="Times New Roman"/>
          <w:b/>
          <w:color w:val="auto"/>
          <w:spacing w:val="0"/>
          <w:position w:val="0"/>
          <w:sz w:val="21"/>
          <w:u w:val="single"/>
          <w:shd w:fill="auto" w:val="clear"/>
        </w:rPr>
        <w:t xml:space="preserve">2</w:t>
      </w:r>
      <w:r>
        <w:rPr>
          <w:rFonts w:ascii="宋体" w:hAnsi="宋体" w:cs="宋体" w:eastAsia="宋体"/>
          <w:b/>
          <w:color w:val="auto"/>
          <w:spacing w:val="0"/>
          <w:position w:val="0"/>
          <w:sz w:val="21"/>
          <w:u w:val="single"/>
          <w:shd w:fill="auto" w:val="clear"/>
        </w:rPr>
        <w:t xml:space="preserve">、</w:t>
      </w:r>
      <w:r>
        <w:rPr>
          <w:rFonts w:ascii="Times New Roman" w:hAnsi="Times New Roman" w:cs="Times New Roman" w:eastAsia="Times New Roman"/>
          <w:b/>
          <w:color w:val="auto"/>
          <w:spacing w:val="0"/>
          <w:position w:val="0"/>
          <w:sz w:val="21"/>
          <w:u w:val="single"/>
          <w:shd w:fill="auto" w:val="clear"/>
        </w:rPr>
        <w:t xml:space="preserve">3</w:t>
      </w:r>
      <w:r>
        <w:rPr>
          <w:rFonts w:ascii="宋体" w:hAnsi="宋体" w:cs="宋体" w:eastAsia="宋体"/>
          <w:b/>
          <w:color w:val="auto"/>
          <w:spacing w:val="0"/>
          <w:position w:val="0"/>
          <w:sz w:val="21"/>
          <w:u w:val="single"/>
          <w:shd w:fill="auto" w:val="clear"/>
        </w:rPr>
        <w:t xml:space="preserve">、</w:t>
      </w:r>
      <w:r>
        <w:rPr>
          <w:rFonts w:ascii="Times New Roman" w:hAnsi="Times New Roman" w:cs="Times New Roman" w:eastAsia="Times New Roman"/>
          <w:b/>
          <w:color w:val="auto"/>
          <w:spacing w:val="0"/>
          <w:position w:val="0"/>
          <w:sz w:val="21"/>
          <w:u w:val="single"/>
          <w:shd w:fill="auto" w:val="clear"/>
        </w:rPr>
        <w:t xml:space="preserve">4</w:t>
      </w:r>
      <w:r>
        <w:rPr>
          <w:rFonts w:ascii="宋体" w:hAnsi="宋体" w:cs="宋体" w:eastAsia="宋体"/>
          <w:b/>
          <w:color w:val="auto"/>
          <w:spacing w:val="0"/>
          <w:position w:val="0"/>
          <w:sz w:val="21"/>
          <w:u w:val="single"/>
          <w:shd w:fill="auto" w:val="clear"/>
        </w:rPr>
        <w:t xml:space="preserve">均采用综合评分法</w:t>
      </w:r>
      <w:r>
        <w:rPr>
          <w:rFonts w:ascii="宋体" w:hAnsi="宋体" w:cs="宋体" w:eastAsia="宋体"/>
          <w:color w:val="auto"/>
          <w:spacing w:val="0"/>
          <w:position w:val="0"/>
          <w:sz w:val="21"/>
          <w:shd w:fill="auto" w:val="clear"/>
        </w:rPr>
        <w:t xml:space="preserve">进行评标，综合评分法是指投标文件满足招标文件全部实质性要求，且按照评审因素的量化指标评审得分最高的投标人为中标候选人的评标方法。评审因素主要内容如下表。</w:t>
      </w:r>
    </w:p>
    <w:p>
      <w:pPr>
        <w:spacing w:before="0" w:after="0" w:line="5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2.2.1 </w:t>
      </w:r>
      <w:r>
        <w:rPr>
          <w:rFonts w:ascii="宋体" w:hAnsi="宋体" w:cs="宋体" w:eastAsia="宋体"/>
          <w:b/>
          <w:color w:val="auto"/>
          <w:spacing w:val="0"/>
          <w:position w:val="0"/>
          <w:sz w:val="21"/>
          <w:shd w:fill="auto" w:val="clear"/>
        </w:rPr>
        <w:t xml:space="preserve">采购包</w:t>
      </w:r>
      <w:r>
        <w:rPr>
          <w:rFonts w:ascii="Times New Roman" w:hAnsi="Times New Roman" w:cs="Times New Roman" w:eastAsia="Times New Roman"/>
          <w:b/>
          <w:color w:val="auto"/>
          <w:spacing w:val="0"/>
          <w:position w:val="0"/>
          <w:sz w:val="21"/>
          <w:shd w:fill="auto" w:val="clear"/>
        </w:rPr>
        <w:t xml:space="preserve">1</w:t>
      </w:r>
      <w:r>
        <w:rPr>
          <w:rFonts w:ascii="宋体" w:hAnsi="宋体" w:cs="宋体" w:eastAsia="宋体"/>
          <w:b/>
          <w:color w:val="auto"/>
          <w:spacing w:val="0"/>
          <w:position w:val="0"/>
          <w:sz w:val="21"/>
          <w:shd w:fill="auto" w:val="clear"/>
        </w:rPr>
        <w:t xml:space="preserve">“税务区块链基础平台部署实施和上下链接口服务”</w:t>
      </w:r>
    </w:p>
    <w:p>
      <w:pPr>
        <w:spacing w:before="0" w:after="0" w:line="400"/>
        <w:ind w:right="0" w:left="0" w:firstLine="422"/>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1"/>
          <w:shd w:fill="auto" w:val="clear"/>
        </w:rPr>
        <w:t xml:space="preserve">价格分值为</w:t>
      </w:r>
      <w:r>
        <w:rPr>
          <w:rFonts w:ascii="Times New Roman" w:hAnsi="Times New Roman" w:cs="Times New Roman" w:eastAsia="Times New Roman"/>
          <w:b/>
          <w:color w:val="auto"/>
          <w:spacing w:val="0"/>
          <w:position w:val="0"/>
          <w:sz w:val="21"/>
          <w:u w:val="single"/>
          <w:shd w:fill="auto" w:val="clear"/>
        </w:rPr>
        <w:t xml:space="preserve"> 15 </w:t>
      </w:r>
      <w:r>
        <w:rPr>
          <w:rFonts w:ascii="宋体" w:hAnsi="宋体" w:cs="宋体" w:eastAsia="宋体"/>
          <w:b/>
          <w:color w:val="auto"/>
          <w:spacing w:val="0"/>
          <w:position w:val="0"/>
          <w:sz w:val="21"/>
          <w:shd w:fill="auto" w:val="clear"/>
        </w:rPr>
        <w:t xml:space="preserve">分，其余评审因素分值为</w:t>
      </w:r>
      <w:r>
        <w:rPr>
          <w:rFonts w:ascii="Times New Roman" w:hAnsi="Times New Roman" w:cs="Times New Roman" w:eastAsia="Times New Roman"/>
          <w:b/>
          <w:color w:val="auto"/>
          <w:spacing w:val="0"/>
          <w:position w:val="0"/>
          <w:sz w:val="21"/>
          <w:u w:val="single"/>
          <w:shd w:fill="auto" w:val="clear"/>
        </w:rPr>
        <w:t xml:space="preserve"> 85 </w:t>
      </w:r>
      <w:r>
        <w:rPr>
          <w:rFonts w:ascii="宋体" w:hAnsi="宋体" w:cs="宋体" w:eastAsia="宋体"/>
          <w:b/>
          <w:color w:val="auto"/>
          <w:spacing w:val="0"/>
          <w:position w:val="0"/>
          <w:sz w:val="21"/>
          <w:shd w:fill="auto" w:val="clear"/>
        </w:rPr>
        <w:t xml:space="preserve">分</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其中商务因素</w:t>
      </w:r>
      <w:r>
        <w:rPr>
          <w:rFonts w:ascii="Times New Roman" w:hAnsi="Times New Roman" w:cs="Times New Roman" w:eastAsia="Times New Roman"/>
          <w:b/>
          <w:color w:val="auto"/>
          <w:spacing w:val="0"/>
          <w:position w:val="0"/>
          <w:sz w:val="21"/>
          <w:u w:val="single"/>
          <w:shd w:fill="auto" w:val="clear"/>
        </w:rPr>
        <w:t xml:space="preserve"> 11</w:t>
      </w:r>
      <w:r>
        <w:rPr>
          <w:rFonts w:ascii="宋体" w:hAnsi="宋体" w:cs="宋体" w:eastAsia="宋体"/>
          <w:b/>
          <w:color w:val="auto"/>
          <w:spacing w:val="0"/>
          <w:position w:val="0"/>
          <w:sz w:val="21"/>
          <w:shd w:fill="auto" w:val="clear"/>
        </w:rPr>
        <w:t xml:space="preserve">分，技术因素</w:t>
      </w:r>
      <w:r>
        <w:rPr>
          <w:rFonts w:ascii="Times New Roman" w:hAnsi="Times New Roman" w:cs="Times New Roman" w:eastAsia="Times New Roman"/>
          <w:b/>
          <w:color w:val="auto"/>
          <w:spacing w:val="0"/>
          <w:position w:val="0"/>
          <w:sz w:val="21"/>
          <w:u w:val="single"/>
          <w:shd w:fill="auto" w:val="clear"/>
        </w:rPr>
        <w:t xml:space="preserve"> 74 </w:t>
      </w:r>
      <w:r>
        <w:rPr>
          <w:rFonts w:ascii="宋体" w:hAnsi="宋体" w:cs="宋体" w:eastAsia="宋体"/>
          <w:b/>
          <w:color w:val="auto"/>
          <w:spacing w:val="0"/>
          <w:position w:val="0"/>
          <w:sz w:val="21"/>
          <w:shd w:fill="auto" w:val="clear"/>
        </w:rPr>
        <w:t xml:space="preserve">分</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。评审标准如下表</w:t>
      </w:r>
      <w:r>
        <w:rPr>
          <w:rFonts w:ascii="宋体" w:hAnsi="宋体" w:cs="宋体" w:eastAsia="宋体"/>
          <w:b/>
          <w:color w:val="auto"/>
          <w:spacing w:val="0"/>
          <w:position w:val="0"/>
          <w:sz w:val="24"/>
          <w:shd w:fill="auto" w:val="clear"/>
        </w:rPr>
        <w:t xml:space="preserve">：</w:t>
      </w:r>
    </w:p>
    <w:tbl>
      <w:tblPr/>
      <w:tblGrid>
        <w:gridCol w:w="503"/>
        <w:gridCol w:w="770"/>
        <w:gridCol w:w="1238"/>
        <w:gridCol w:w="5677"/>
        <w:gridCol w:w="838"/>
      </w:tblGrid>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7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评审因素</w:t>
            </w: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主要内容</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指标要求</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细项</w:t>
            </w:r>
          </w:p>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分值</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7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投标报价</w:t>
            </w: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A价格</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投标报价得分=（评标基准价／投标报价）× 满分值</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（1）评标基准价是指满足招标文件要求且投标价格最低的投标报价。</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（2）因落实政府采购政策进行价格调整的，以调整后的价格计算评标基准价和投标报价。</w:t>
            </w:r>
          </w:p>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注：采购人不接受投标人的恶意低价竞争。评标委员会认为投标人的报价明显低于其他通过符合性审查投标人的报价，有可能影响产品质量或者不能诚信履约的，将要求其在评标现场提供书面说明，并提交相关证明材料；投标人不能证明其报价合理性的，评标委员会将其作为无效投标处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770"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商务因素</w:t>
            </w:r>
          </w:p>
        </w:tc>
        <w:tc>
          <w:tcPr>
            <w:tcW w:w="1238"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B1投标人综合实力（6分）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B1投标人是否具有有效的ISO质量管理体系认证证书、ISOIT服务管理体系认证证书及ISO信息安全管理体系认证证书，每提供一项得2分，满分6分。（提供证书编号及查询网址或者提供有效的证书复印件，否则不得分）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B2投标人类似项目成功案例（5分）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B2根据投标人提供的2021年1月1日至今承担的业务系统软件开发类或者系统运维类案例证明文件评分。每提供1个案例得1分，最多得5分。需提供项目成功案例证明资料（包括合同关键页、合同内容、合同甲乙双方或用户证明材料等复印件并加盖投标人公章）。</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770"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技术因素</w:t>
            </w: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C1项目理解 (10 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C1.1 </w:t>
            </w:r>
            <w:r>
              <w:rPr>
                <w:rFonts w:ascii="宋体" w:hAnsi="宋体" w:cs="宋体" w:eastAsia="宋体"/>
                <w:color w:val="auto"/>
                <w:spacing w:val="0"/>
                <w:position w:val="0"/>
                <w:sz w:val="21"/>
                <w:shd w:fill="auto" w:val="clear"/>
              </w:rPr>
              <w:t xml:space="preserve">根据投标人对本项目涉及的税务区块链的业务范畴、服务对象、应用架构、数据架构等方面的理解进行综合打分：</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（1）理解全面、深入，描述准确，得5分；                                                       （2）理解较为全面，描述较为准确，得3分；                                         （3）理解基本到位，描述基本符合要求，得1分；                                                    （4）理解存在严重偏差或者不提供的不得分。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C1.2 </w:t>
            </w:r>
            <w:r>
              <w:rPr>
                <w:rFonts w:ascii="宋体" w:hAnsi="宋体" w:cs="宋体" w:eastAsia="宋体"/>
                <w:color w:val="auto"/>
                <w:spacing w:val="0"/>
                <w:position w:val="0"/>
                <w:sz w:val="21"/>
                <w:shd w:fill="auto" w:val="clear"/>
              </w:rPr>
              <w:t xml:space="preserve">根据投标人对项目总体要求、招标内容及要求、项目实施要求、技术支持服务要求、项目验收要求、其他要求等方面的理解进行综合打分：</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（1）理解全面、深入，描述准确，得5分；                                                       （2）理解较为全面，描述较为准确，得3分；                                         （3）理解基本到位，描述基本符合要求，得1分；                                                   （4）理解存在严重偏差或者不提供的不得分。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C2项目上线服务方案（35分）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C2.1 根据投标人提供的税务区块链基础平台部署实施服务方案是否完整响应项目需求，是否详细、合理，是否可操作进行综合打分。</w:t>
            </w:r>
          </w:p>
          <w:p>
            <w:pPr>
              <w:spacing w:before="0" w:after="120" w:line="240"/>
              <w:ind w:right="0" w:left="42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（1）方案完整响应项目需求，相关内容详细、合理，可操作性强的，得5分；</w:t>
            </w:r>
          </w:p>
          <w:p>
            <w:pPr>
              <w:spacing w:before="0" w:after="120" w:line="240"/>
              <w:ind w:right="0" w:left="42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（2）方案较为完整响应项目需求，相关内容较为详细、合理，可操作性较强的，得3分；                                         </w:t>
            </w:r>
          </w:p>
          <w:p>
            <w:pPr>
              <w:spacing w:before="0" w:after="120" w:line="400"/>
              <w:ind w:right="0" w:left="42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（3）方案基本响应项目需求，相关内容合理，可操作性一般的，得1分；</w:t>
            </w:r>
          </w:p>
          <w:p>
            <w:pPr>
              <w:spacing w:before="0" w:after="120" w:line="400"/>
              <w:ind w:right="0" w:left="420" w:firstLine="42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（4）方案不能响应项目需求，相关内容合理性较差，不具有可操作性的或未提供的，得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C2.2 根据投标人提供的税务区块链+医保缴费场景上线服务方案是否完整响应项目需求，是否详细、 合理，是否可操作进行综合打分。</w:t>
            </w:r>
          </w:p>
          <w:p>
            <w:pPr>
              <w:spacing w:before="0" w:after="120" w:line="240"/>
              <w:ind w:right="0" w:left="42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（1）方案完整响应项目需求，相关内容详细、合理，可操作性强的，得 5 分；</w:t>
            </w:r>
          </w:p>
          <w:p>
            <w:pPr>
              <w:spacing w:before="0" w:after="120" w:line="240"/>
              <w:ind w:right="0" w:left="42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（2）方案较为完整响应项目需求，相关内容较为详细、合理，可操作性较强的，得 3 分；</w:t>
            </w:r>
          </w:p>
          <w:p>
            <w:pPr>
              <w:spacing w:before="0" w:after="120" w:line="240"/>
              <w:ind w:right="0" w:left="42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（3）方案基本响应项目需求，相关内容合理，可操作性一般的，得 1 分；</w:t>
            </w:r>
          </w:p>
          <w:p>
            <w:pPr>
              <w:spacing w:before="0" w:after="120" w:line="240"/>
              <w:ind w:right="0" w:left="420" w:firstLine="42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（4）方案不能响应项目需求，相关内容合理性较差，不具有可操作性的或未提供的，得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8</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C2.3 根据投标人提供税务区块链+森林植被恢复费场景上线服务方案是否完整响应项目需求，是否详细、 合理，是否可操作进行综合打分。</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（1）方案完整响应项目需求，相关内容详细、合理，可操作性强的，得 5 分；</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（2）方案较为完整响应项目需求，相关内容较为详细、合理，可操作性较强的，得 3 分；</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（3）方案基本响应项目需求，相关内容合理，可操作性一般的，得 1 分；</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（4）方案不能响应项目需求，相关内容合理性较差，不具有可操作性的或未提供的，得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C2.4 根据投标人提供的税务区块链+海域使用金缴费场景上链服务方案是否完整响应项目需求，是否详细、 合理，是否可操作进行综合打分。</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（1）方案完整响应项目需求，相关内容详细、合理，可操作性强的，得 5 分；</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（2）方案较为完整响应项目需求，相关内容较为详细、合理，可操作性较强的，得 3 分；</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（3）方案基本响应项目需求，相关内容合理，可操作性一般的，得 1 分；                                                    </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（4）方案不能响应项目需求，相关内容合理性较差，不具有可操作性的或未提供的，得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C2.5 根据投标人提供的税务区块链+矿产资源专项收入缴费场景上链服务方案是否完整响应项目需求，是否详细、 合理，是否可操作进行综合打分。</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（1）方案完整响应项目需求，相关内容详细、合理，可操作性强的，得 5 分； </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（2）方案较为完整响应项目需求，相关内容较为详细、合理，可操作性较强的，得 3 分；</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（3）方案基本响应项目需求，相关内容合理，可操作性一般的，得 1 分；                                                （4）方案不能响应项目需求，相关内容合理性较差，不具有可操作性的或未提供的，得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11</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C2.6 根据投标人提供的税务区块链基础平台业务应用功能建设方案是否完整响应项目需求，是否详细、 合理，是否可操作进行综合打分。  </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（1）方案完整响应项目需求，相关内容详细、合理，可操作性强的，得 5 分；                                                       （2）方案较为完整响应项目需求，相关内容较为详细、合理，可操作性较强的，得 3 分；</w:t>
            </w:r>
          </w:p>
          <w:p>
            <w:pPr>
              <w:spacing w:before="0" w:after="12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（3）方案基本响应项目需求，相关内容合理，可操作性一般的，得 1 分；</w:t>
            </w:r>
          </w:p>
          <w:p>
            <w:pPr>
              <w:spacing w:before="0" w:after="12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（4）方案不能响应项目需求，相关内容合理性较差，不具有可操作性的或未提供的，得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C2.7 根据投标人提供的等保测评及安全测试相关服务方案是否完整响应项目需求，是否详细、 合理，是否可操作进行综合打分。 </w:t>
            </w:r>
          </w:p>
          <w:p>
            <w:pPr>
              <w:spacing w:before="0" w:after="0" w:line="400"/>
              <w:ind w:right="88"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（1）方案完整响应项目需求，相关内容详细、合理，可操作性强的，得 5分；</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（2）方案较为完整响应项目需求，相关内容较为详细、合理，可操作性较强的，得 3 分；</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（3）方案基本响应项目需求，相关内容合理，可操作性一般的，得 1 分；                                                       （4）方案不能响应项目需求，相关内容合理性较差，不具有可操作性的或未提供的，得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C3服务方案（5分）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C3投标人提供的服务方案，包括但不限于服务范围、服务内容、服务方式、技术支持服务要求等要求做到完整、详细，具有可操作性。</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（1）方案完整响应项目需求，相关内容完整、详细和可操作性强的，得 5 分；                                                       （2）方案较为完整响应项目需求，相关内容较为完整、详细，可操作性较强的，得 3 分；                                         （3）方案基本响应项目需求，相关内容完整性和可操作性一般的，得 1分；                                                       （4）方案不能响应项目需求，相关内容完整性较差，不具有可操作性的或未提供的，得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14</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C4部署实施方案（6分）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C4投标人提供的区块链基础链部署项目实施方案，包括但不限于实施进度计划、基础架构、部署方案、部署手册等要求做到完整、详细，具有可操作性。</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（1）方案完整响应项目需求，相关内容完整、详细和可操作性强的，得6分；                                                       （2）方案较为完整响应项目需求，相关内容较为完整、详细，可操作性较强的，得4分；                                         </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（3）方案基本响应项目需求，相关内容完整性和可操作性一般的，得2分；                                                       （4）方案不能响应项目需求，相关内容完整性较差，不具有可操作性的或未提供的，得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15</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C5应用场景上线实施方案（6分）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C5投标人提供的区块链应用场景上线项目实施方案，包括但不限于实施进度计划、组织架构、人员保障、与特色软件等系统的衔接等要求做到完整、详细，具有可操作性。</w:t>
            </w:r>
          </w:p>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（1）方案完整响应项目需求，相关内容完整、详细和可操作性强的，得6分；                                                       （2）方案较为完整响应项目需求，相关内容较为完整、详细，可操作性较强的，得 4分；                                        </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（3）方案基本响应项目需求，相关内容完整性和可操作性一般的，得 2分；                                                      （4）方案不能响应项目需求，相关内容完整性较差，不具有可操作性的或未提供的，得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16</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C6验收方案（4分）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C6投标人针对本项目（包1）提供的验收方案，内容包括但不限于验收内容、验收方式、验收流程、验收交付物等。</w:t>
            </w:r>
          </w:p>
          <w:p>
            <w:pPr>
              <w:numPr>
                <w:ilvl w:val="0"/>
                <w:numId w:val="407"/>
              </w:num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方案完整响应项目需求，相关内容完整、详细和可操作性强的，得 4分；</w:t>
            </w:r>
          </w:p>
          <w:p>
            <w:pPr>
              <w:numPr>
                <w:ilvl w:val="0"/>
                <w:numId w:val="407"/>
              </w:num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方案较为完整响应项目需求，相关内容较为完整、详细，可操作性较强的，得 2 分；                                       </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（3）方案基本响应项目需求，相关内容完整性和可操作性一般的，得 1 分；                                                       （4）方案不能响应项目需求，相关内容完整性较差，不具有可操作性的或未提供的，得 0 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4</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17</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C7服务团队资质（8分）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C7.1</w:t>
            </w:r>
            <w:r>
              <w:rPr>
                <w:rFonts w:ascii="宋体" w:hAnsi="宋体" w:cs="宋体" w:eastAsia="宋体"/>
                <w:color w:val="auto"/>
                <w:spacing w:val="0"/>
                <w:position w:val="0"/>
                <w:sz w:val="21"/>
                <w:shd w:fill="auto" w:val="clear"/>
              </w:rPr>
              <w:t xml:space="preserve">投标人为本项目（包</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）分派的项目经理在具有本科或以上学历的基础上，按以下标准进行评分：</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、具备</w:t>
            </w:r>
            <w:r>
              <w:rPr>
                <w:rFonts w:ascii="Calibri" w:hAnsi="Calibri" w:cs="Calibri" w:eastAsia="Calibri"/>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年及以上信息化建设经验，得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须同时提供①该人员具有相应年限的信息化建设经验的证明材料、②投标人为该人员在投标截止时间前六个月任意一个月缴纳的社保证明（投标截止时间当月成立的，无法提供为其缴纳社保费证明材料的投标人，提交社保增员时间材料视同满足本项社保条件要求）。该人员具有相应年限的信息化建设经验的证明材料包含：</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、不限于与投标人签订的从事信息化建设经验等技术类岗位的劳动合同；</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、用于计算在职时间的离职证明或在劳动合同所列单位的社保缴交证明。否则不得分。</w:t>
            </w:r>
          </w:p>
          <w:p>
            <w:pPr>
              <w:tabs>
                <w:tab w:val="left" w:pos="780" w:leader="none"/>
              </w:tabs>
              <w:spacing w:before="0" w:after="0" w:line="40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、具备</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个或以上项目管理经验证明，得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分；（须同时提供①能证明该人员管理经验的相关材料，包括合同及对应的投标</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响应文件复印件；或提供合同复印件及甲方开具的用户证明等）、②提供投标截止时间前近</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个月内任意一个月为其依法缴纳社保费的证明、③提供学历复印件，否则不得分。投标截止时间当月成立的，无法提供为其缴纳社保费证明材料的投标人，提交社保增员时间材料视同满足本项社保条件要求）</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4</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18</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C7.2 本项目（包1）投入服务团队成员（项目经理除外）具备区块链建设或者类似项目建设经验的，每提供一个得1分，最多得4分。（同时提供①能证明该人员建设经验的相关材料，包括合同及对应的投标/响应文件复印件；或提供合同复印件及甲方开具的用户证明等）、②投标截止时间前6个月内任意一个月为其依法缴纳社保费的证明。投标截止时间当月成立的，无法提供为其缴纳社保费证明材料的投标人，提交社保增员时间材料视同满足本项社保条件要求，否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4</w:t>
            </w:r>
          </w:p>
        </w:tc>
      </w:tr>
      <w:tr>
        <w:trPr>
          <w:trHeight w:val="1" w:hRule="atLeast"/>
          <w:jc w:val="center"/>
        </w:trPr>
        <w:tc>
          <w:tcPr>
            <w:tcW w:w="818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合     计</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100 </w:t>
            </w:r>
          </w:p>
        </w:tc>
      </w:tr>
      <w:tr>
        <w:trPr>
          <w:trHeight w:val="1" w:hRule="atLeast"/>
          <w:jc w:val="center"/>
        </w:trPr>
        <w:tc>
          <w:tcPr>
            <w:tcW w:w="9026"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注：评分项中涉及的相关证明材料（如证书、公告、合同、通知书、验收证书、荣誉证明等）若有属于“可以通过互联网或者相关信息系统查询的信息”，投标人可不提供复印件，提供查询网址链接、证书编号（或提供查询所需信息）视同响应评分项要求。若评标委员会通过投标人提供的查询网址链接无法查询或查询到信息不符合招标文件要求的，评标委员会将按照不利于投标人的内容进行认定。此条款表述若与上述评分项表述有矛盾，以此条款为准。</w:t>
            </w:r>
          </w:p>
        </w:tc>
      </w:tr>
    </w:tbl>
    <w:p>
      <w:pPr>
        <w:spacing w:before="0" w:after="0" w:line="40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5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2.2.2 </w:t>
      </w:r>
      <w:r>
        <w:rPr>
          <w:rFonts w:ascii="宋体" w:hAnsi="宋体" w:cs="宋体" w:eastAsia="宋体"/>
          <w:b/>
          <w:color w:val="auto"/>
          <w:spacing w:val="0"/>
          <w:position w:val="0"/>
          <w:sz w:val="21"/>
          <w:shd w:fill="auto" w:val="clear"/>
        </w:rPr>
        <w:t xml:space="preserve">采购包</w:t>
      </w:r>
      <w:r>
        <w:rPr>
          <w:rFonts w:ascii="Times New Roman" w:hAnsi="Times New Roman" w:cs="Times New Roman" w:eastAsia="Times New Roman"/>
          <w:b/>
          <w:color w:val="auto"/>
          <w:spacing w:val="0"/>
          <w:position w:val="0"/>
          <w:sz w:val="21"/>
          <w:shd w:fill="auto" w:val="clear"/>
        </w:rPr>
        <w:t xml:space="preserve">2</w:t>
      </w:r>
      <w:r>
        <w:rPr>
          <w:rFonts w:ascii="宋体" w:hAnsi="宋体" w:cs="宋体" w:eastAsia="宋体"/>
          <w:b/>
          <w:color w:val="auto"/>
          <w:spacing w:val="0"/>
          <w:position w:val="0"/>
          <w:sz w:val="21"/>
          <w:shd w:fill="auto" w:val="clear"/>
        </w:rPr>
        <w:t xml:space="preserve">“社保费管理子系统及对账平台上下链、权益实时到账服务”</w:t>
      </w:r>
    </w:p>
    <w:p>
      <w:pPr>
        <w:spacing w:before="0" w:after="0" w:line="400"/>
        <w:ind w:right="0" w:left="0" w:firstLine="422"/>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1"/>
          <w:shd w:fill="auto" w:val="clear"/>
        </w:rPr>
        <w:t xml:space="preserve">价格分值为</w:t>
      </w:r>
      <w:r>
        <w:rPr>
          <w:rFonts w:ascii="Times New Roman" w:hAnsi="Times New Roman" w:cs="Times New Roman" w:eastAsia="Times New Roman"/>
          <w:b/>
          <w:color w:val="auto"/>
          <w:spacing w:val="0"/>
          <w:position w:val="0"/>
          <w:sz w:val="21"/>
          <w:u w:val="single"/>
          <w:shd w:fill="auto" w:val="clear"/>
        </w:rPr>
        <w:t xml:space="preserve"> 15 </w:t>
      </w:r>
      <w:r>
        <w:rPr>
          <w:rFonts w:ascii="宋体" w:hAnsi="宋体" w:cs="宋体" w:eastAsia="宋体"/>
          <w:b/>
          <w:color w:val="auto"/>
          <w:spacing w:val="0"/>
          <w:position w:val="0"/>
          <w:sz w:val="21"/>
          <w:shd w:fill="auto" w:val="clear"/>
        </w:rPr>
        <w:t xml:space="preserve">分，其余评审因素分值为</w:t>
      </w:r>
      <w:r>
        <w:rPr>
          <w:rFonts w:ascii="Times New Roman" w:hAnsi="Times New Roman" w:cs="Times New Roman" w:eastAsia="Times New Roman"/>
          <w:b/>
          <w:color w:val="auto"/>
          <w:spacing w:val="0"/>
          <w:position w:val="0"/>
          <w:sz w:val="21"/>
          <w:u w:val="single"/>
          <w:shd w:fill="auto" w:val="clear"/>
        </w:rPr>
        <w:t xml:space="preserve"> 85 </w:t>
      </w:r>
      <w:r>
        <w:rPr>
          <w:rFonts w:ascii="宋体" w:hAnsi="宋体" w:cs="宋体" w:eastAsia="宋体"/>
          <w:b/>
          <w:color w:val="auto"/>
          <w:spacing w:val="0"/>
          <w:position w:val="0"/>
          <w:sz w:val="21"/>
          <w:shd w:fill="auto" w:val="clear"/>
        </w:rPr>
        <w:t xml:space="preserve">分</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其中商务因素</w:t>
      </w:r>
      <w:r>
        <w:rPr>
          <w:rFonts w:ascii="Times New Roman" w:hAnsi="Times New Roman" w:cs="Times New Roman" w:eastAsia="Times New Roman"/>
          <w:b/>
          <w:color w:val="auto"/>
          <w:spacing w:val="0"/>
          <w:position w:val="0"/>
          <w:sz w:val="21"/>
          <w:u w:val="single"/>
          <w:shd w:fill="auto" w:val="clear"/>
        </w:rPr>
        <w:t xml:space="preserve"> 11</w:t>
      </w:r>
      <w:r>
        <w:rPr>
          <w:rFonts w:ascii="宋体" w:hAnsi="宋体" w:cs="宋体" w:eastAsia="宋体"/>
          <w:b/>
          <w:color w:val="auto"/>
          <w:spacing w:val="0"/>
          <w:position w:val="0"/>
          <w:sz w:val="21"/>
          <w:shd w:fill="auto" w:val="clear"/>
        </w:rPr>
        <w:t xml:space="preserve">分，技术因素</w:t>
      </w:r>
      <w:r>
        <w:rPr>
          <w:rFonts w:ascii="Times New Roman" w:hAnsi="Times New Roman" w:cs="Times New Roman" w:eastAsia="Times New Roman"/>
          <w:b/>
          <w:color w:val="auto"/>
          <w:spacing w:val="0"/>
          <w:position w:val="0"/>
          <w:sz w:val="21"/>
          <w:u w:val="single"/>
          <w:shd w:fill="auto" w:val="clear"/>
        </w:rPr>
        <w:t xml:space="preserve"> 74 </w:t>
      </w:r>
      <w:r>
        <w:rPr>
          <w:rFonts w:ascii="宋体" w:hAnsi="宋体" w:cs="宋体" w:eastAsia="宋体"/>
          <w:b/>
          <w:color w:val="auto"/>
          <w:spacing w:val="0"/>
          <w:position w:val="0"/>
          <w:sz w:val="21"/>
          <w:shd w:fill="auto" w:val="clear"/>
        </w:rPr>
        <w:t xml:space="preserve">分</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。评审标准如下表</w:t>
      </w:r>
      <w:r>
        <w:rPr>
          <w:rFonts w:ascii="宋体" w:hAnsi="宋体" w:cs="宋体" w:eastAsia="宋体"/>
          <w:b/>
          <w:color w:val="auto"/>
          <w:spacing w:val="0"/>
          <w:position w:val="0"/>
          <w:sz w:val="24"/>
          <w:shd w:fill="auto" w:val="clear"/>
        </w:rPr>
        <w:t xml:space="preserve">：</w:t>
      </w:r>
    </w:p>
    <w:tbl>
      <w:tblPr/>
      <w:tblGrid>
        <w:gridCol w:w="503"/>
        <w:gridCol w:w="770"/>
        <w:gridCol w:w="1238"/>
        <w:gridCol w:w="5677"/>
        <w:gridCol w:w="838"/>
      </w:tblGrid>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7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评审因素</w:t>
            </w: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主要内容</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指标要求</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shd w:fill="auto" w:val="clear"/>
              </w:rPr>
              <w:t xml:space="preserve">细项</w:t>
            </w:r>
          </w:p>
          <w:p>
            <w:pPr>
              <w:widowControl w:val="false"/>
              <w:spacing w:before="0" w:after="0" w:line="40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分值</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p>
        </w:tc>
        <w:tc>
          <w:tcPr>
            <w:tcW w:w="7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投标报价</w:t>
            </w: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价格</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投标报价得分</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（评标基准价／投标报价）×</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满分值</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）评标基准价是指满足招标文件要求且投标价格最低的投标报价。</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）因落实政府采购政策进行价格调整的，以调整后的价格计算评标基准价和投标报价。</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注：采购人不接受投标人的恶意低价竞争。评标委员会认为投标人的报价明显低于其他通过符合性审查投标人的报价，有可能影响产品质量或者不能诚信履约的，将要求其在评标现场提供书面说明，并提交相关证明材料；投标人不能证明其报价合理性的，评标委员会将其作为无效投标处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w:t>
            </w:r>
          </w:p>
        </w:tc>
        <w:tc>
          <w:tcPr>
            <w:tcW w:w="770"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商务因素</w:t>
            </w:r>
          </w:p>
        </w:tc>
        <w:tc>
          <w:tcPr>
            <w:tcW w:w="1238"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B1</w:t>
            </w:r>
            <w:r>
              <w:rPr>
                <w:rFonts w:ascii="宋体" w:hAnsi="宋体" w:cs="宋体" w:eastAsia="宋体"/>
                <w:color w:val="auto"/>
                <w:spacing w:val="0"/>
                <w:position w:val="0"/>
                <w:sz w:val="21"/>
                <w:shd w:fill="auto" w:val="clear"/>
              </w:rPr>
              <w:t xml:space="preserve">投标人综合实力（</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u w:val="single"/>
                <w:shd w:fill="auto" w:val="clear"/>
              </w:rPr>
              <w:t xml:space="preserve">B1</w:t>
            </w:r>
            <w:r>
              <w:rPr>
                <w:rFonts w:ascii="宋体" w:hAnsi="宋体" w:cs="宋体" w:eastAsia="宋体"/>
                <w:color w:val="auto"/>
                <w:spacing w:val="0"/>
                <w:position w:val="0"/>
                <w:sz w:val="21"/>
                <w:shd w:fill="auto" w:val="clear"/>
              </w:rPr>
              <w:t xml:space="preserve">投标人是否具有有效的</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质量管理体系认证证书、</w:t>
            </w:r>
            <w:r>
              <w:rPr>
                <w:rFonts w:ascii="Calibri" w:hAnsi="Calibri" w:cs="Calibri" w:eastAsia="Calibri"/>
                <w:color w:val="auto"/>
                <w:spacing w:val="0"/>
                <w:position w:val="0"/>
                <w:sz w:val="21"/>
                <w:shd w:fill="auto" w:val="clear"/>
              </w:rPr>
              <w:t xml:space="preserve">ISO IT</w:t>
            </w:r>
            <w:r>
              <w:rPr>
                <w:rFonts w:ascii="宋体" w:hAnsi="宋体" w:cs="宋体" w:eastAsia="宋体"/>
                <w:color w:val="auto"/>
                <w:spacing w:val="0"/>
                <w:position w:val="0"/>
                <w:sz w:val="21"/>
                <w:shd w:fill="auto" w:val="clear"/>
              </w:rPr>
              <w:t xml:space="preserve">服务管理体系认证证书及</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信息安全管理体系认证证书，每提供一项得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分，满分</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分。（提供证书编号及查询网址或者提供有效的证书复印件，否则不得分）。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B2</w:t>
            </w:r>
            <w:r>
              <w:rPr>
                <w:rFonts w:ascii="宋体" w:hAnsi="宋体" w:cs="宋体" w:eastAsia="宋体"/>
                <w:color w:val="auto"/>
                <w:spacing w:val="0"/>
                <w:position w:val="0"/>
                <w:sz w:val="21"/>
                <w:u w:val="single"/>
                <w:shd w:fill="auto" w:val="clear"/>
              </w:rPr>
              <w:t xml:space="preserve">投标人类似项目成功案例</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B2</w:t>
            </w:r>
            <w:r>
              <w:rPr>
                <w:rFonts w:ascii="宋体" w:hAnsi="宋体" w:cs="宋体" w:eastAsia="宋体"/>
                <w:color w:val="auto"/>
                <w:spacing w:val="0"/>
                <w:position w:val="0"/>
                <w:sz w:val="21"/>
                <w:u w:val="single"/>
                <w:shd w:fill="auto" w:val="clear"/>
              </w:rPr>
              <w:t xml:space="preserve">根据投标人提供的2021年1月1日至今承担的业务系统（基于互联网为社会公众提供服务的业务办理系统）软件开发类案例证明文件进行评分。案例证明需提供合同关键页复印件加盖投标人公章（无法识别合同类型的将不予认定）。每提供1个案例得1分，最多得5分。需提供项目案例证明资料（包括中标通知书、合同、验收报告或用户证明材料等复印件并加盖投标人公章，否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w:t>
            </w:r>
          </w:p>
        </w:tc>
        <w:tc>
          <w:tcPr>
            <w:tcW w:w="770"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技术因素</w:t>
            </w: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C1项目需求理解（12分）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spacing w:val="0"/>
                <w:position w:val="0"/>
                <w:shd w:fill="auto" w:val="clear"/>
              </w:rPr>
            </w:pPr>
            <w:r>
              <w:rPr>
                <w:rFonts w:ascii="宋体" w:hAnsi="宋体" w:cs="宋体" w:eastAsia="宋体"/>
                <w:b/>
                <w:color w:val="auto"/>
                <w:spacing w:val="0"/>
                <w:position w:val="0"/>
                <w:sz w:val="21"/>
                <w:u w:val="single"/>
                <w:shd w:fill="auto" w:val="clear"/>
              </w:rPr>
              <w:t xml:space="preserve">C1.1 </w:t>
            </w:r>
            <w:r>
              <w:rPr>
                <w:rFonts w:ascii="宋体" w:hAnsi="宋体" w:cs="宋体" w:eastAsia="宋体"/>
                <w:color w:val="auto"/>
                <w:spacing w:val="0"/>
                <w:position w:val="0"/>
                <w:sz w:val="21"/>
                <w:shd w:fill="auto" w:val="clear"/>
              </w:rPr>
              <w:t xml:space="preserve">根据投标人对福建税务</w:t>
            </w:r>
            <w:r>
              <w:rPr>
                <w:rFonts w:ascii="Calibri" w:hAnsi="Calibri" w:cs="Calibri" w:eastAsia="Calibri"/>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年税费业务场景区块链基础平台应用推广项目（包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）采购需求和社保费征管相关业务背景、业务需求的熟悉情况和理解程度进行综合打分。方案理解全面、深入，描述准确，得</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分；方案理解较为全面，描述较为准确，得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分；方案理解存在一定偏差，描述不够全面，得</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分；理解存在严重偏差或者不提供的不得分。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宋体" w:hAnsi="宋体" w:cs="宋体" w:eastAsia="宋体"/>
                <w:b/>
                <w:color w:val="auto"/>
                <w:spacing w:val="0"/>
                <w:position w:val="0"/>
                <w:sz w:val="21"/>
                <w:u w:val="single"/>
                <w:shd w:fill="auto" w:val="clear"/>
              </w:rPr>
              <w:t xml:space="preserve">C1.2 </w:t>
            </w:r>
            <w:r>
              <w:rPr>
                <w:rFonts w:ascii="宋体" w:hAnsi="宋体" w:cs="宋体" w:eastAsia="宋体"/>
                <w:color w:val="auto"/>
                <w:spacing w:val="0"/>
                <w:position w:val="0"/>
                <w:sz w:val="21"/>
                <w:shd w:fill="auto" w:val="clear"/>
              </w:rPr>
              <w:t xml:space="preserve">根据投标人对福建税务</w:t>
            </w:r>
            <w:r>
              <w:rPr>
                <w:rFonts w:ascii="Calibri" w:hAnsi="Calibri" w:cs="Calibri" w:eastAsia="Calibri"/>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年税费业务场景区块链基础平台应用推广项目（包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）涉及信息系统的运行环境、系统设计、业务功能等情况的理解和熟悉程序进行综合打分。理解全面、深入，描述准确，得</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分；理解较为全面，描述较为准确，得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分；理解存在一定偏差，描述不够全面，得</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分；理解存在严重偏差或者不提供的不得分。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C2总体设计方案</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u w:val="single"/>
                <w:shd w:fill="auto" w:val="clear"/>
              </w:rPr>
              <w:t xml:space="preserve">C2.1 </w:t>
            </w:r>
            <w:r>
              <w:rPr>
                <w:rFonts w:ascii="宋体" w:hAnsi="宋体" w:cs="宋体" w:eastAsia="宋体"/>
                <w:color w:val="auto"/>
                <w:spacing w:val="0"/>
                <w:position w:val="0"/>
                <w:sz w:val="21"/>
                <w:shd w:fill="auto" w:val="clear"/>
              </w:rPr>
              <w:t xml:space="preserve">投标人应根据福建税务</w:t>
            </w:r>
            <w:r>
              <w:rPr>
                <w:rFonts w:ascii="Calibri" w:hAnsi="Calibri" w:cs="Calibri" w:eastAsia="Calibri"/>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年税费业务场景区块链基础平台应用推广项目（包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）建设需求提供设计方案，设计方案包含系统架构图、技术路线、详细数据结构设计等主要的设计方案。投标人的设计方案方案全面合理、针对性强、满足并优于业务需求且可行性高的得</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分；方案与针对性基本合理、满足业务需求且基本可行的得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分；方案不够完整、针对性不够强、可行性不够高的得</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分；未提供的不得分。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400"/>
              <w:ind w:right="0" w:left="0" w:firstLine="0"/>
              <w:jc w:val="both"/>
              <w:rPr>
                <w:color w:val="auto"/>
                <w:spacing w:val="0"/>
                <w:position w:val="0"/>
                <w:shd w:fill="auto" w:val="clear"/>
              </w:rPr>
            </w:pPr>
            <w:r>
              <w:rPr>
                <w:rFonts w:ascii="宋体" w:hAnsi="宋体" w:cs="宋体" w:eastAsia="宋体"/>
                <w:b/>
                <w:color w:val="auto"/>
                <w:spacing w:val="0"/>
                <w:position w:val="0"/>
                <w:sz w:val="21"/>
                <w:u w:val="single"/>
                <w:shd w:fill="auto" w:val="clear"/>
              </w:rPr>
              <w:t xml:space="preserve">C2.2 </w:t>
            </w:r>
            <w:r>
              <w:rPr>
                <w:rFonts w:ascii="宋体" w:hAnsi="宋体" w:cs="宋体" w:eastAsia="宋体"/>
                <w:color w:val="auto"/>
                <w:spacing w:val="0"/>
                <w:position w:val="0"/>
                <w:sz w:val="21"/>
                <w:shd w:fill="auto" w:val="clear"/>
              </w:rPr>
              <w:t xml:space="preserve">投标人根据福建税务</w:t>
            </w:r>
            <w:r>
              <w:rPr>
                <w:rFonts w:ascii="Calibri" w:hAnsi="Calibri" w:cs="Calibri" w:eastAsia="Calibri"/>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年税费业务场景区块链基础平台应用推广项目（包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）建设需求提供设计方案，结合项目安全要求，从数据、应用、接口三个方面提供详细和可行的安全保障方案，进行综合打分。安全保障方案描述内容完整准确、思路清晰，得</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分；安全保障方案描述内容较为完整，思路较清晰的，得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分；描述方案内容有缺漏或仅笼统描述的，得</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分；未提供的不得分。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8</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C3开发实施方案（20分）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spacing w:val="0"/>
                <w:position w:val="0"/>
                <w:shd w:fill="auto" w:val="clear"/>
              </w:rPr>
            </w:pPr>
            <w:r>
              <w:rPr>
                <w:rFonts w:ascii="宋体" w:hAnsi="宋体" w:cs="宋体" w:eastAsia="宋体"/>
                <w:b/>
                <w:color w:val="auto"/>
                <w:spacing w:val="0"/>
                <w:position w:val="0"/>
                <w:sz w:val="21"/>
                <w:u w:val="single"/>
                <w:shd w:fill="auto" w:val="clear"/>
              </w:rPr>
              <w:t xml:space="preserve">C3.1 </w:t>
            </w:r>
            <w:r>
              <w:rPr>
                <w:rFonts w:ascii="宋体" w:hAnsi="宋体" w:cs="宋体" w:eastAsia="宋体"/>
                <w:color w:val="auto"/>
                <w:spacing w:val="0"/>
                <w:position w:val="0"/>
                <w:sz w:val="21"/>
                <w:shd w:fill="auto" w:val="clear"/>
              </w:rPr>
              <w:t xml:space="preserve">根据投标人针对本项目（包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）提供实施方案中的项目每阶段方法、计划、任务的清晰程度和合理性。投标人提供方案详细、科学、合理</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具有较强的可操作性，得</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分；方案较为详细、科学、合理，可操作性较好</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分；方案基本详细、科学、合理，没有很好的细化，可操作性一般</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得</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分；未提供的不得分。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9</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宋体" w:hAnsi="宋体" w:cs="宋体" w:eastAsia="宋体"/>
                <w:b/>
                <w:color w:val="auto"/>
                <w:spacing w:val="0"/>
                <w:position w:val="0"/>
                <w:sz w:val="21"/>
                <w:u w:val="single"/>
                <w:shd w:fill="auto" w:val="clear"/>
              </w:rPr>
              <w:t xml:space="preserve">C3.2 </w:t>
            </w:r>
            <w:r>
              <w:rPr>
                <w:rFonts w:ascii="宋体" w:hAnsi="宋体" w:cs="宋体" w:eastAsia="宋体"/>
                <w:color w:val="auto"/>
                <w:spacing w:val="0"/>
                <w:position w:val="0"/>
                <w:sz w:val="21"/>
                <w:shd w:fill="auto" w:val="clear"/>
              </w:rPr>
              <w:t xml:space="preserve">根据投标人针对本项目（包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）提供实施方案中的项目组织健全程度和职责分工是否明确，方案是否能够满足时限要求。投标人提供方案项目组织健全合理、职责分工十分清晰明确，在时限要求范围内做到实施效率高、交付快的得</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分；方案项目组织较健全、职责分工较明确，在时限要求范围内做到实施效率较高、交付较快的得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分；方案项目组织基本健全、职责分工基本明确，基本满足时限要求的得</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分；未提供的不得分。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position w:val="0"/>
                <w:shd w:fill="auto" w:val="clear"/>
              </w:rPr>
            </w:pPr>
            <w:r>
              <w:rPr>
                <w:rFonts w:ascii="宋体" w:hAnsi="宋体" w:cs="宋体" w:eastAsia="宋体"/>
                <w:b/>
                <w:color w:val="auto"/>
                <w:spacing w:val="0"/>
                <w:position w:val="0"/>
                <w:sz w:val="21"/>
                <w:u w:val="single"/>
                <w:shd w:fill="auto" w:val="clear"/>
              </w:rPr>
              <w:t xml:space="preserve">C3.3 </w:t>
            </w:r>
            <w:r>
              <w:rPr>
                <w:rFonts w:ascii="宋体" w:hAnsi="宋体" w:cs="宋体" w:eastAsia="宋体"/>
                <w:color w:val="auto"/>
                <w:spacing w:val="0"/>
                <w:position w:val="0"/>
                <w:sz w:val="21"/>
                <w:shd w:fill="auto" w:val="clear"/>
              </w:rPr>
              <w:t xml:space="preserve">根据投标人针对本项目（包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）提供实施方案中对项目的信息安全风险认知及预防措施进行评分。投标人对项目的信息安全风险认知及预防措施详细、科学、合理得</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分；方案较</w:t>
            </w:r>
            <w:r>
              <w:rPr>
                <w:rFonts w:ascii="宋体" w:hAnsi="宋体" w:cs="宋体" w:eastAsia="宋体"/>
                <w:color w:val="auto"/>
                <w:spacing w:val="-2"/>
                <w:position w:val="0"/>
                <w:sz w:val="21"/>
                <w:shd w:fill="auto" w:val="clear"/>
              </w:rPr>
              <w:t xml:space="preserve">完整、信息安全风险认知较到位、预防措施较完善的</w:t>
            </w:r>
            <w:r>
              <w:rPr>
                <w:rFonts w:ascii="宋体" w:hAnsi="宋体" w:cs="宋体" w:eastAsia="宋体"/>
                <w:color w:val="auto"/>
                <w:spacing w:val="0"/>
                <w:position w:val="0"/>
                <w:sz w:val="21"/>
                <w:shd w:fill="auto" w:val="clear"/>
              </w:rPr>
              <w:t xml:space="preserve">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分；方案基本</w:t>
            </w:r>
            <w:r>
              <w:rPr>
                <w:rFonts w:ascii="宋体" w:hAnsi="宋体" w:cs="宋体" w:eastAsia="宋体"/>
                <w:color w:val="auto"/>
                <w:spacing w:val="-2"/>
                <w:position w:val="0"/>
                <w:sz w:val="21"/>
                <w:shd w:fill="auto" w:val="clear"/>
              </w:rPr>
              <w:t xml:space="preserve">完整、信息安全风险认知基本到位、预防措施基本完善的</w:t>
            </w:r>
            <w:r>
              <w:rPr>
                <w:rFonts w:ascii="宋体" w:hAnsi="宋体" w:cs="宋体" w:eastAsia="宋体"/>
                <w:color w:val="auto"/>
                <w:spacing w:val="0"/>
                <w:position w:val="0"/>
                <w:sz w:val="21"/>
                <w:shd w:fill="auto" w:val="clear"/>
              </w:rPr>
              <w:t xml:space="preserve">得</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分；未提供的不得分。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11</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Calibri" w:hAnsi="Calibri" w:cs="Calibri" w:eastAsia="Calibri"/>
                <w:color w:val="auto"/>
                <w:spacing w:val="-2"/>
                <w:position w:val="0"/>
                <w:sz w:val="21"/>
                <w:shd w:fill="auto" w:val="clear"/>
              </w:rPr>
            </w:pPr>
            <w:r>
              <w:rPr>
                <w:rFonts w:ascii="宋体" w:hAnsi="宋体" w:cs="宋体" w:eastAsia="宋体"/>
                <w:b/>
                <w:color w:val="auto"/>
                <w:spacing w:val="0"/>
                <w:position w:val="0"/>
                <w:sz w:val="21"/>
                <w:u w:val="single"/>
                <w:shd w:fill="auto" w:val="clear"/>
              </w:rPr>
              <w:t xml:space="preserve">C3.4 </w:t>
            </w:r>
            <w:r>
              <w:rPr>
                <w:rFonts w:ascii="宋体" w:hAnsi="宋体" w:cs="宋体" w:eastAsia="宋体"/>
                <w:color w:val="auto"/>
                <w:spacing w:val="-2"/>
                <w:position w:val="0"/>
                <w:sz w:val="21"/>
                <w:shd w:fill="auto" w:val="clear"/>
              </w:rPr>
              <w:t xml:space="preserve">投标人应根据项目（包</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）建设要求提供与采购人现有</w:t>
            </w:r>
            <w:r>
              <w:rPr>
                <w:rFonts w:ascii="宋体" w:hAnsi="宋体" w:cs="宋体" w:eastAsia="宋体"/>
                <w:color w:val="auto"/>
                <w:spacing w:val="0"/>
                <w:position w:val="0"/>
                <w:sz w:val="21"/>
                <w:shd w:fill="auto" w:val="clear"/>
              </w:rPr>
              <w:t xml:space="preserve">金税三期社保标准版系统</w:t>
            </w:r>
            <w:r>
              <w:rPr>
                <w:rFonts w:ascii="宋体" w:hAnsi="宋体" w:cs="宋体" w:eastAsia="宋体"/>
                <w:color w:val="auto"/>
                <w:spacing w:val="-2"/>
                <w:position w:val="0"/>
                <w:sz w:val="21"/>
                <w:shd w:fill="auto" w:val="clear"/>
              </w:rPr>
              <w:t xml:space="preserve">的衔接实施方案，详细说明如何在现有</w:t>
            </w:r>
            <w:r>
              <w:rPr>
                <w:rFonts w:ascii="宋体" w:hAnsi="宋体" w:cs="宋体" w:eastAsia="宋体"/>
                <w:color w:val="auto"/>
                <w:spacing w:val="0"/>
                <w:position w:val="0"/>
                <w:sz w:val="21"/>
                <w:shd w:fill="auto" w:val="clear"/>
              </w:rPr>
              <w:t xml:space="preserve">金税三期社保标准版系统</w:t>
            </w:r>
            <w:r>
              <w:rPr>
                <w:rFonts w:ascii="宋体" w:hAnsi="宋体" w:cs="宋体" w:eastAsia="宋体"/>
                <w:color w:val="auto"/>
                <w:spacing w:val="-2"/>
                <w:position w:val="0"/>
                <w:sz w:val="21"/>
                <w:shd w:fill="auto" w:val="clear"/>
              </w:rPr>
              <w:t xml:space="preserve">的基础上保障本项目实施过程平滑过渡、业务办理不中断，确保系统平稳运行。</w:t>
            </w:r>
          </w:p>
          <w:p>
            <w:pPr>
              <w:spacing w:before="0" w:after="0" w:line="400"/>
              <w:ind w:right="0" w:left="0" w:firstLine="412"/>
              <w:jc w:val="left"/>
              <w:rPr>
                <w:color w:val="auto"/>
                <w:position w:val="0"/>
                <w:shd w:fill="auto" w:val="clear"/>
              </w:rPr>
            </w:pPr>
            <w:r>
              <w:rPr>
                <w:rFonts w:ascii="宋体" w:hAnsi="宋体" w:cs="宋体" w:eastAsia="宋体"/>
                <w:color w:val="auto"/>
                <w:spacing w:val="-2"/>
                <w:position w:val="0"/>
                <w:sz w:val="21"/>
                <w:shd w:fill="auto" w:val="clear"/>
              </w:rPr>
              <w:t xml:space="preserve">投标人提供的方案全面、保障措施具体、描述准确且满足需求的得</w:t>
            </w:r>
            <w:r>
              <w:rPr>
                <w:rFonts w:ascii="Calibri" w:hAnsi="Calibri" w:cs="Calibri" w:eastAsia="Calibri"/>
                <w:color w:val="auto"/>
                <w:spacing w:val="-2"/>
                <w:position w:val="0"/>
                <w:sz w:val="21"/>
                <w:shd w:fill="auto" w:val="clear"/>
              </w:rPr>
              <w:t xml:space="preserve">5</w:t>
            </w:r>
            <w:r>
              <w:rPr>
                <w:rFonts w:ascii="宋体" w:hAnsi="宋体" w:cs="宋体" w:eastAsia="宋体"/>
                <w:color w:val="auto"/>
                <w:spacing w:val="-2"/>
                <w:position w:val="0"/>
                <w:sz w:val="21"/>
                <w:shd w:fill="auto" w:val="clear"/>
              </w:rPr>
              <w:t xml:space="preserve">分；方案较为全面、保障措施较为具体、描述较为准确的得</w:t>
            </w:r>
            <w:r>
              <w:rPr>
                <w:rFonts w:ascii="Calibri" w:hAnsi="Calibri" w:cs="Calibri" w:eastAsia="Calibri"/>
                <w:color w:val="auto"/>
                <w:spacing w:val="-2"/>
                <w:position w:val="0"/>
                <w:sz w:val="21"/>
                <w:shd w:fill="auto" w:val="clear"/>
              </w:rPr>
              <w:t xml:space="preserve">3</w:t>
            </w:r>
            <w:r>
              <w:rPr>
                <w:rFonts w:ascii="宋体" w:hAnsi="宋体" w:cs="宋体" w:eastAsia="宋体"/>
                <w:color w:val="auto"/>
                <w:spacing w:val="-2"/>
                <w:position w:val="0"/>
                <w:sz w:val="21"/>
                <w:shd w:fill="auto" w:val="clear"/>
              </w:rPr>
              <w:t xml:space="preserve">分；方案基本完整，保障措施描述不够到位但经评标委员会认定适用于本项目的得</w:t>
            </w:r>
            <w:r>
              <w:rPr>
                <w:rFonts w:ascii="Calibri" w:hAnsi="Calibri" w:cs="Calibri" w:eastAsia="Calibri"/>
                <w:color w:val="auto"/>
                <w:spacing w:val="-2"/>
                <w:position w:val="0"/>
                <w:sz w:val="21"/>
                <w:shd w:fill="auto" w:val="clear"/>
              </w:rPr>
              <w:t xml:space="preserve">1</w:t>
            </w:r>
            <w:r>
              <w:rPr>
                <w:rFonts w:ascii="宋体" w:hAnsi="宋体" w:cs="宋体" w:eastAsia="宋体"/>
                <w:color w:val="auto"/>
                <w:spacing w:val="-2"/>
                <w:position w:val="0"/>
                <w:sz w:val="21"/>
                <w:shd w:fill="auto" w:val="clear"/>
              </w:rPr>
              <w:t xml:space="preserve">分；其余不得分。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C4验收方案（5分）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0"/>
                <w:position w:val="0"/>
                <w:sz w:val="21"/>
                <w:u w:val="single"/>
                <w:shd w:fill="auto" w:val="clear"/>
              </w:rPr>
              <w:t xml:space="preserve">C4</w:t>
            </w:r>
            <w:r>
              <w:rPr>
                <w:rFonts w:ascii="宋体" w:hAnsi="宋体" w:cs="宋体" w:eastAsia="宋体"/>
                <w:color w:val="auto"/>
                <w:spacing w:val="-2"/>
                <w:position w:val="0"/>
                <w:sz w:val="21"/>
                <w:shd w:fill="auto" w:val="clear"/>
              </w:rPr>
              <w:t xml:space="preserve">投标人应根据项目（包</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）需求提供验收方案，方案包括验收标准、验收流程、验收中出现问题的解决办法和补救措施等内容。</w:t>
            </w:r>
          </w:p>
          <w:p>
            <w:pPr>
              <w:spacing w:before="0" w:after="0" w:line="400"/>
              <w:ind w:right="0" w:left="0" w:firstLine="412"/>
              <w:jc w:val="left"/>
              <w:rPr>
                <w:color w:val="auto"/>
                <w:position w:val="0"/>
                <w:shd w:fill="auto" w:val="clear"/>
              </w:rPr>
            </w:pPr>
            <w:r>
              <w:rPr>
                <w:rFonts w:ascii="宋体" w:hAnsi="宋体" w:cs="宋体" w:eastAsia="宋体"/>
                <w:color w:val="auto"/>
                <w:spacing w:val="-2"/>
                <w:position w:val="0"/>
                <w:sz w:val="21"/>
                <w:shd w:fill="auto" w:val="clear"/>
              </w:rPr>
              <w:t xml:space="preserve">方案包含以上要点，内容与要点相符、且措施具体的得</w:t>
            </w:r>
            <w:r>
              <w:rPr>
                <w:rFonts w:ascii="Calibri" w:hAnsi="Calibri" w:cs="Calibri" w:eastAsia="Calibri"/>
                <w:color w:val="auto"/>
                <w:spacing w:val="-2"/>
                <w:position w:val="0"/>
                <w:sz w:val="21"/>
                <w:shd w:fill="auto" w:val="clear"/>
              </w:rPr>
              <w:t xml:space="preserve">5</w:t>
            </w:r>
            <w:r>
              <w:rPr>
                <w:rFonts w:ascii="宋体" w:hAnsi="宋体" w:cs="宋体" w:eastAsia="宋体"/>
                <w:color w:val="auto"/>
                <w:spacing w:val="-2"/>
                <w:position w:val="0"/>
                <w:sz w:val="21"/>
                <w:shd w:fill="auto" w:val="clear"/>
              </w:rPr>
              <w:t xml:space="preserve">分；方案所包含的要点齐全、内容与要点相符，内容相对简略，但具有可操作性的得</w:t>
            </w:r>
            <w:r>
              <w:rPr>
                <w:rFonts w:ascii="Calibri" w:hAnsi="Calibri" w:cs="Calibri" w:eastAsia="Calibri"/>
                <w:color w:val="auto"/>
                <w:spacing w:val="-2"/>
                <w:position w:val="0"/>
                <w:sz w:val="21"/>
                <w:shd w:fill="auto" w:val="clear"/>
              </w:rPr>
              <w:t xml:space="preserve">3</w:t>
            </w:r>
            <w:r>
              <w:rPr>
                <w:rFonts w:ascii="宋体" w:hAnsi="宋体" w:cs="宋体" w:eastAsia="宋体"/>
                <w:color w:val="auto"/>
                <w:spacing w:val="-2"/>
                <w:position w:val="0"/>
                <w:sz w:val="21"/>
                <w:shd w:fill="auto" w:val="clear"/>
              </w:rPr>
              <w:t xml:space="preserve">分；方案所包含的要点有缺漏或仅笼统描述无具体措施的得</w:t>
            </w:r>
            <w:r>
              <w:rPr>
                <w:rFonts w:ascii="Calibri" w:hAnsi="Calibri" w:cs="Calibri" w:eastAsia="Calibri"/>
                <w:color w:val="auto"/>
                <w:spacing w:val="-2"/>
                <w:position w:val="0"/>
                <w:sz w:val="21"/>
                <w:shd w:fill="auto" w:val="clear"/>
              </w:rPr>
              <w:t xml:space="preserve">1</w:t>
            </w:r>
            <w:r>
              <w:rPr>
                <w:rFonts w:ascii="宋体" w:hAnsi="宋体" w:cs="宋体" w:eastAsia="宋体"/>
                <w:color w:val="auto"/>
                <w:spacing w:val="-2"/>
                <w:position w:val="0"/>
                <w:sz w:val="21"/>
                <w:shd w:fill="auto" w:val="clear"/>
              </w:rPr>
              <w:t xml:space="preserve">分，未提供方案或方案内容有明显错误与项目情况不相符的不得分。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13</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C5知识转移方案（5分）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0"/>
                <w:position w:val="0"/>
                <w:sz w:val="21"/>
                <w:u w:val="single"/>
                <w:shd w:fill="auto" w:val="clear"/>
              </w:rPr>
              <w:t xml:space="preserve">C5</w:t>
            </w:r>
            <w:r>
              <w:rPr>
                <w:rFonts w:ascii="宋体" w:hAnsi="宋体" w:cs="宋体" w:eastAsia="宋体"/>
                <w:color w:val="auto"/>
                <w:spacing w:val="-2"/>
                <w:position w:val="0"/>
                <w:sz w:val="21"/>
                <w:shd w:fill="auto" w:val="clear"/>
              </w:rPr>
              <w:t xml:space="preserve">投标人应针对本项目（包</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）提供知识转移方案，方案包括投标人应转移的知识内容、转移形式、转移要求及时限等，包括代码、相关文档和开发产出物等内容。</w:t>
            </w:r>
          </w:p>
          <w:p>
            <w:pPr>
              <w:spacing w:before="0" w:after="0" w:line="400"/>
              <w:ind w:right="0" w:left="0" w:firstLine="412"/>
              <w:jc w:val="left"/>
              <w:rPr>
                <w:color w:val="auto"/>
                <w:position w:val="0"/>
                <w:shd w:fill="auto" w:val="clear"/>
              </w:rPr>
            </w:pPr>
            <w:r>
              <w:rPr>
                <w:rFonts w:ascii="宋体" w:hAnsi="宋体" w:cs="宋体" w:eastAsia="宋体"/>
                <w:color w:val="auto"/>
                <w:spacing w:val="-2"/>
                <w:position w:val="0"/>
                <w:sz w:val="21"/>
                <w:shd w:fill="auto" w:val="clear"/>
              </w:rPr>
              <w:t xml:space="preserve">方案包含以上内容且方案全面、适用、满足招标需求，得</w:t>
            </w:r>
            <w:r>
              <w:rPr>
                <w:rFonts w:ascii="Calibri" w:hAnsi="Calibri" w:cs="Calibri" w:eastAsia="Calibri"/>
                <w:color w:val="auto"/>
                <w:spacing w:val="-2"/>
                <w:position w:val="0"/>
                <w:sz w:val="21"/>
                <w:shd w:fill="auto" w:val="clear"/>
              </w:rPr>
              <w:t xml:space="preserve">5</w:t>
            </w:r>
            <w:r>
              <w:rPr>
                <w:rFonts w:ascii="宋体" w:hAnsi="宋体" w:cs="宋体" w:eastAsia="宋体"/>
                <w:color w:val="auto"/>
                <w:spacing w:val="-2"/>
                <w:position w:val="0"/>
                <w:sz w:val="21"/>
                <w:shd w:fill="auto" w:val="clear"/>
              </w:rPr>
              <w:t xml:space="preserve">分；方案包含以上内容且较全面、适用性良好，得</w:t>
            </w:r>
            <w:r>
              <w:rPr>
                <w:rFonts w:ascii="Calibri" w:hAnsi="Calibri" w:cs="Calibri" w:eastAsia="Calibri"/>
                <w:color w:val="auto"/>
                <w:spacing w:val="-2"/>
                <w:position w:val="0"/>
                <w:sz w:val="21"/>
                <w:shd w:fill="auto" w:val="clear"/>
              </w:rPr>
              <w:t xml:space="preserve">3</w:t>
            </w:r>
            <w:r>
              <w:rPr>
                <w:rFonts w:ascii="宋体" w:hAnsi="宋体" w:cs="宋体" w:eastAsia="宋体"/>
                <w:color w:val="auto"/>
                <w:spacing w:val="-2"/>
                <w:position w:val="0"/>
                <w:sz w:val="21"/>
                <w:shd w:fill="auto" w:val="clear"/>
              </w:rPr>
              <w:t xml:space="preserve">分；</w:t>
            </w:r>
            <w:r>
              <w:rPr>
                <w:rFonts w:ascii="宋体" w:hAnsi="宋体" w:cs="宋体" w:eastAsia="宋体"/>
                <w:color w:val="auto"/>
                <w:spacing w:val="0"/>
                <w:position w:val="0"/>
                <w:sz w:val="21"/>
                <w:shd w:fill="auto" w:val="clear"/>
              </w:rPr>
              <w:t xml:space="preserve">方案内容一般，合理性一般</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w:t>
            </w:r>
            <w:r>
              <w:rPr>
                <w:rFonts w:ascii="宋体" w:hAnsi="宋体" w:cs="宋体" w:eastAsia="宋体"/>
                <w:color w:val="auto"/>
                <w:spacing w:val="-2"/>
                <w:position w:val="0"/>
                <w:sz w:val="21"/>
                <w:shd w:fill="auto" w:val="clear"/>
              </w:rPr>
              <w:t xml:space="preserve">方案有缺失得</w:t>
            </w:r>
            <w:r>
              <w:rPr>
                <w:rFonts w:ascii="Calibri" w:hAnsi="Calibri" w:cs="Calibri" w:eastAsia="Calibri"/>
                <w:color w:val="auto"/>
                <w:spacing w:val="-2"/>
                <w:position w:val="0"/>
                <w:sz w:val="21"/>
                <w:shd w:fill="auto" w:val="clear"/>
              </w:rPr>
              <w:t xml:space="preserve">0</w:t>
            </w:r>
            <w:r>
              <w:rPr>
                <w:rFonts w:ascii="宋体" w:hAnsi="宋体" w:cs="宋体" w:eastAsia="宋体"/>
                <w:color w:val="auto"/>
                <w:spacing w:val="-2"/>
                <w:position w:val="0"/>
                <w:sz w:val="21"/>
                <w:shd w:fill="auto" w:val="clear"/>
              </w:rPr>
              <w:t xml:space="preserve">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14</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C6售后服务方案（5分）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u w:val="single"/>
                <w:shd w:fill="auto" w:val="clear"/>
              </w:rPr>
              <w:t xml:space="preserve">C6</w:t>
            </w:r>
            <w:r>
              <w:rPr>
                <w:rFonts w:ascii="宋体" w:hAnsi="宋体" w:cs="宋体" w:eastAsia="宋体"/>
                <w:color w:val="auto"/>
                <w:spacing w:val="0"/>
                <w:position w:val="0"/>
                <w:sz w:val="21"/>
                <w:shd w:fill="auto" w:val="clear"/>
              </w:rPr>
              <w:t xml:space="preserve">投标人针对福建税务</w:t>
            </w:r>
            <w:r>
              <w:rPr>
                <w:rFonts w:ascii="Calibri" w:hAnsi="Calibri" w:cs="Calibri" w:eastAsia="Calibri"/>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年税费业务场景区块链基础平台应用推广项目（包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）提出详细的售后服务方案，售后服务流程、应急预案、质量保障等进行综合打分。售后服务方案内容完整合理得</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分；售后服务方案内容比较完整合理得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分；售后服务方案内容一般，合理性一般</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分；未提供的不得分。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15</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C7应急处置能力和保障方案              </w:t>
            </w:r>
          </w:p>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（5分）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position w:val="0"/>
                <w:shd w:fill="auto" w:val="clear"/>
              </w:rPr>
            </w:pPr>
            <w:r>
              <w:rPr>
                <w:rFonts w:ascii="宋体" w:hAnsi="宋体" w:cs="宋体" w:eastAsia="宋体"/>
                <w:color w:val="auto"/>
                <w:spacing w:val="0"/>
                <w:position w:val="0"/>
                <w:sz w:val="21"/>
                <w:u w:val="single"/>
                <w:shd w:fill="auto" w:val="clear"/>
              </w:rPr>
              <w:t xml:space="preserve">C7</w:t>
            </w:r>
            <w:r>
              <w:rPr>
                <w:rFonts w:ascii="宋体" w:hAnsi="宋体" w:cs="宋体" w:eastAsia="宋体"/>
                <w:color w:val="auto"/>
                <w:spacing w:val="-2"/>
                <w:position w:val="0"/>
                <w:sz w:val="21"/>
                <w:shd w:fill="auto" w:val="clear"/>
              </w:rPr>
              <w:t xml:space="preserve">根据投标人对在项目（包</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）实施过程中出现紧急情况的应对方案的科学性、完整性、详细性、可操作性及后台技术支持保障团队能力进行打分。应对方案科学详细、可操作性强，后台技术支持保障强的得</w:t>
            </w:r>
            <w:r>
              <w:rPr>
                <w:rFonts w:ascii="Calibri" w:hAnsi="Calibri" w:cs="Calibri" w:eastAsia="Calibri"/>
                <w:color w:val="auto"/>
                <w:spacing w:val="-2"/>
                <w:position w:val="0"/>
                <w:sz w:val="21"/>
                <w:shd w:fill="auto" w:val="clear"/>
              </w:rPr>
              <w:t xml:space="preserve">5</w:t>
            </w:r>
            <w:r>
              <w:rPr>
                <w:rFonts w:ascii="宋体" w:hAnsi="宋体" w:cs="宋体" w:eastAsia="宋体"/>
                <w:color w:val="auto"/>
                <w:spacing w:val="-2"/>
                <w:position w:val="0"/>
                <w:sz w:val="21"/>
                <w:shd w:fill="auto" w:val="clear"/>
              </w:rPr>
              <w:t xml:space="preserve">分；应对方案较为科学详细、具有一定的可操作性，后台技术支持保障可行的得</w:t>
            </w:r>
            <w:r>
              <w:rPr>
                <w:rFonts w:ascii="Calibri" w:hAnsi="Calibri" w:cs="Calibri" w:eastAsia="Calibri"/>
                <w:color w:val="auto"/>
                <w:spacing w:val="-2"/>
                <w:position w:val="0"/>
                <w:sz w:val="21"/>
                <w:shd w:fill="auto" w:val="clear"/>
              </w:rPr>
              <w:t xml:space="preserve">3</w:t>
            </w:r>
            <w:r>
              <w:rPr>
                <w:rFonts w:ascii="宋体" w:hAnsi="宋体" w:cs="宋体" w:eastAsia="宋体"/>
                <w:color w:val="auto"/>
                <w:spacing w:val="-2"/>
                <w:position w:val="0"/>
                <w:sz w:val="21"/>
                <w:shd w:fill="auto" w:val="clear"/>
              </w:rPr>
              <w:t xml:space="preserve">分；应对方案基本完整、可操作性一般，后台技术支持保障较弱的得</w:t>
            </w:r>
            <w:r>
              <w:rPr>
                <w:rFonts w:ascii="Calibri" w:hAnsi="Calibri" w:cs="Calibri" w:eastAsia="Calibri"/>
                <w:color w:val="auto"/>
                <w:spacing w:val="-2"/>
                <w:position w:val="0"/>
                <w:sz w:val="21"/>
                <w:shd w:fill="auto" w:val="clear"/>
              </w:rPr>
              <w:t xml:space="preserve">1</w:t>
            </w:r>
            <w:r>
              <w:rPr>
                <w:rFonts w:ascii="宋体" w:hAnsi="宋体" w:cs="宋体" w:eastAsia="宋体"/>
                <w:color w:val="auto"/>
                <w:spacing w:val="-2"/>
                <w:position w:val="0"/>
                <w:sz w:val="21"/>
                <w:shd w:fill="auto" w:val="clear"/>
              </w:rPr>
              <w:t xml:space="preserve">分；未提供的不得分。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16</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C8人员保障方案（10分）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position w:val="0"/>
                <w:shd w:fill="auto" w:val="clear"/>
              </w:rPr>
            </w:pPr>
            <w:r>
              <w:rPr>
                <w:rFonts w:ascii="宋体" w:hAnsi="宋体" w:cs="宋体" w:eastAsia="宋体"/>
                <w:b/>
                <w:color w:val="auto"/>
                <w:spacing w:val="0"/>
                <w:position w:val="0"/>
                <w:sz w:val="21"/>
                <w:u w:val="single"/>
                <w:shd w:fill="auto" w:val="clear"/>
              </w:rPr>
              <w:t xml:space="preserve">C8.1 </w:t>
            </w:r>
            <w:r>
              <w:rPr>
                <w:rFonts w:ascii="宋体" w:hAnsi="宋体" w:cs="宋体" w:eastAsia="宋体"/>
                <w:color w:val="auto"/>
                <w:spacing w:val="-2"/>
                <w:position w:val="0"/>
                <w:sz w:val="21"/>
                <w:shd w:fill="auto" w:val="clear"/>
              </w:rPr>
              <w:t xml:space="preserve">投标人针对本项目（包</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）提供的项目组织机构、人员职责和分工是否明确，是否有详细的人员培训、考核、激励制度、人员整合与对接等。方案包含以上内容且全面、适用</w:t>
            </w:r>
            <w:r>
              <w:rPr>
                <w:rFonts w:ascii="Calibri" w:hAnsi="Calibri" w:cs="Calibri" w:eastAsia="Calibri"/>
                <w:color w:val="auto"/>
                <w:spacing w:val="-2"/>
                <w:position w:val="0"/>
                <w:sz w:val="21"/>
                <w:shd w:fill="auto" w:val="clear"/>
              </w:rPr>
              <w:t xml:space="preserve">,</w:t>
            </w:r>
            <w:r>
              <w:rPr>
                <w:rFonts w:ascii="宋体" w:hAnsi="宋体" w:cs="宋体" w:eastAsia="宋体"/>
                <w:color w:val="auto"/>
                <w:spacing w:val="-2"/>
                <w:position w:val="0"/>
                <w:sz w:val="21"/>
                <w:shd w:fill="auto" w:val="clear"/>
              </w:rPr>
              <w:t xml:space="preserve">得</w:t>
            </w:r>
            <w:r>
              <w:rPr>
                <w:rFonts w:ascii="Calibri" w:hAnsi="Calibri" w:cs="Calibri" w:eastAsia="Calibri"/>
                <w:color w:val="auto"/>
                <w:spacing w:val="-2"/>
                <w:position w:val="0"/>
                <w:sz w:val="21"/>
                <w:shd w:fill="auto" w:val="clear"/>
              </w:rPr>
              <w:t xml:space="preserve">5</w:t>
            </w:r>
            <w:r>
              <w:rPr>
                <w:rFonts w:ascii="宋体" w:hAnsi="宋体" w:cs="宋体" w:eastAsia="宋体"/>
                <w:color w:val="auto"/>
                <w:spacing w:val="-2"/>
                <w:position w:val="0"/>
                <w:sz w:val="21"/>
                <w:shd w:fill="auto" w:val="clear"/>
              </w:rPr>
              <w:t xml:space="preserve">分；方案包含以上内容且较为适用的得</w:t>
            </w:r>
            <w:r>
              <w:rPr>
                <w:rFonts w:ascii="Calibri" w:hAnsi="Calibri" w:cs="Calibri" w:eastAsia="Calibri"/>
                <w:color w:val="auto"/>
                <w:spacing w:val="-2"/>
                <w:position w:val="0"/>
                <w:sz w:val="21"/>
                <w:shd w:fill="auto" w:val="clear"/>
              </w:rPr>
              <w:t xml:space="preserve">3</w:t>
            </w:r>
            <w:r>
              <w:rPr>
                <w:rFonts w:ascii="宋体" w:hAnsi="宋体" w:cs="宋体" w:eastAsia="宋体"/>
                <w:color w:val="auto"/>
                <w:spacing w:val="-2"/>
                <w:position w:val="0"/>
                <w:sz w:val="21"/>
                <w:shd w:fill="auto" w:val="clear"/>
              </w:rPr>
              <w:t xml:space="preserve">分；方案包含以上部分内容、实用性一般的得</w:t>
            </w:r>
            <w:r>
              <w:rPr>
                <w:rFonts w:ascii="Calibri" w:hAnsi="Calibri" w:cs="Calibri" w:eastAsia="Calibri"/>
                <w:color w:val="auto"/>
                <w:spacing w:val="-2"/>
                <w:position w:val="0"/>
                <w:sz w:val="21"/>
                <w:shd w:fill="auto" w:val="clear"/>
              </w:rPr>
              <w:t xml:space="preserve">1</w:t>
            </w:r>
            <w:r>
              <w:rPr>
                <w:rFonts w:ascii="宋体" w:hAnsi="宋体" w:cs="宋体" w:eastAsia="宋体"/>
                <w:color w:val="auto"/>
                <w:spacing w:val="-2"/>
                <w:position w:val="0"/>
                <w:sz w:val="21"/>
                <w:shd w:fill="auto" w:val="clear"/>
              </w:rPr>
              <w:t xml:space="preserve">分；方案不适用得</w:t>
            </w:r>
            <w:r>
              <w:rPr>
                <w:rFonts w:ascii="Calibri" w:hAnsi="Calibri" w:cs="Calibri" w:eastAsia="Calibri"/>
                <w:color w:val="auto"/>
                <w:spacing w:val="-2"/>
                <w:position w:val="0"/>
                <w:sz w:val="21"/>
                <w:shd w:fill="auto" w:val="clear"/>
              </w:rPr>
              <w:t xml:space="preserve">0</w:t>
            </w:r>
            <w:r>
              <w:rPr>
                <w:rFonts w:ascii="宋体" w:hAnsi="宋体" w:cs="宋体" w:eastAsia="宋体"/>
                <w:color w:val="auto"/>
                <w:spacing w:val="-2"/>
                <w:position w:val="0"/>
                <w:sz w:val="21"/>
                <w:shd w:fill="auto" w:val="clear"/>
              </w:rPr>
              <w:t xml:space="preserve">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color w:val="auto"/>
                <w:spacing w:val="0"/>
                <w:position w:val="0"/>
                <w:sz w:val="21"/>
                <w:shd w:fill="auto" w:val="clear"/>
              </w:rPr>
            </w:pPr>
            <w:r>
              <w:rPr>
                <w:rFonts w:ascii="宋体" w:hAnsi="宋体" w:cs="宋体" w:eastAsia="宋体"/>
                <w:b/>
                <w:color w:val="auto"/>
                <w:spacing w:val="0"/>
                <w:position w:val="0"/>
                <w:sz w:val="21"/>
                <w:u w:val="single"/>
                <w:shd w:fill="auto" w:val="clear"/>
              </w:rPr>
              <w:t xml:space="preserve">C8.2 </w:t>
            </w:r>
            <w:r>
              <w:rPr>
                <w:rFonts w:ascii="宋体" w:hAnsi="宋体" w:cs="宋体" w:eastAsia="宋体"/>
                <w:color w:val="auto"/>
                <w:spacing w:val="0"/>
                <w:position w:val="0"/>
                <w:sz w:val="21"/>
                <w:shd w:fill="auto" w:val="clear"/>
              </w:rPr>
              <w:t xml:space="preserve">拟投入本项目（包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）的项目经理满足以下条件：</w:t>
            </w:r>
          </w:p>
          <w:p>
            <w:pPr>
              <w:spacing w:before="0" w:after="0" w:line="40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）具有硕士及以上学历，得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分，满分</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分；（提供学历证书复印件并加盖公章，否则不得分）</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）具备</w:t>
            </w:r>
            <w:r>
              <w:rPr>
                <w:rFonts w:ascii="Calibri" w:hAnsi="Calibri" w:cs="Calibri" w:eastAsia="Calibri"/>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年及以上信息化建设工作经验的，得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分，满分</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提供①该人员具有相应年限的信息化建设经验的证明材料、②投标人为该人员在投标截止时间前六个月任意一个月缴纳的社保证明（投标截止时间当月成立的，无法提供为其缴纳社保费证明材料的投标人，提交社保增员时间材料视同满足本项社保条件要求）。该人员具有相应年限的信息化建设经验的证明材料包含：</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、不限于与投标人签订的从事信息化建设经验等技术类岗位的劳动合同；</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、用于计算在职时间的离职证明或在劳动合同所列单位的社保缴交证明。否则不得分。</w:t>
            </w:r>
          </w:p>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）具备</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个及以上项目管理经验，得</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分，满分</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分。（须同时提供①能证明该人员项目管理经验的相关材料，包括合同及对应的投标</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响应文件复印件；或提供合同复印件及甲方开具的用户证明等、②提供投标截止时间前近</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个月内任意一个月为其依法缴纳社保费的证明，否则不得分。投标截止时间当月成立的，无法提供为其缴纳社保费证明材料的投标人，提交社保增员时间材料视同满足本项社保条件要求）</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818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合</w:t>
            </w:r>
            <w:r>
              <w:rPr>
                <w:rFonts w:ascii="Calibri" w:hAnsi="Calibri" w:cs="Calibri" w:eastAsia="Calibri"/>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计</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b/>
                <w:color w:val="auto"/>
                <w:spacing w:val="0"/>
                <w:position w:val="0"/>
                <w:sz w:val="21"/>
                <w:shd w:fill="auto" w:val="clear"/>
              </w:rPr>
              <w:t xml:space="preserve">100 </w:t>
            </w:r>
          </w:p>
        </w:tc>
      </w:tr>
      <w:tr>
        <w:trPr>
          <w:trHeight w:val="1" w:hRule="atLeast"/>
          <w:jc w:val="center"/>
        </w:trPr>
        <w:tc>
          <w:tcPr>
            <w:tcW w:w="9026"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注：评分项中涉及的相关证明材料（如证书、公告、合同、通知书、验收证书、荣誉证明等）若有属于“可以通过互联网或者相关信息系统查询的信息”，投标人可不提供复印件，提供查询网址链接、证书编号（或提供查询所需信息）视同响应评分项要求。若评标委员会通过投标人提供的查询网址链接无法查询或查询到信息不符合招标文件要求的，评标委员会将按照不利于投标人的内容进行认定。此条款表述若与上述评分项表述有矛盾，以此条款为准。</w:t>
            </w:r>
          </w:p>
        </w:tc>
      </w:tr>
    </w:tbl>
    <w:p>
      <w:pPr>
        <w:spacing w:before="0" w:after="0" w:line="40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5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2.2.3 </w:t>
      </w:r>
      <w:r>
        <w:rPr>
          <w:rFonts w:ascii="宋体" w:hAnsi="宋体" w:cs="宋体" w:eastAsia="宋体"/>
          <w:b/>
          <w:color w:val="auto"/>
          <w:spacing w:val="0"/>
          <w:position w:val="0"/>
          <w:sz w:val="21"/>
          <w:shd w:fill="auto" w:val="clear"/>
        </w:rPr>
        <w:t xml:space="preserve">采购包</w:t>
      </w:r>
      <w:r>
        <w:rPr>
          <w:rFonts w:ascii="Times New Roman" w:hAnsi="Times New Roman" w:cs="Times New Roman" w:eastAsia="Times New Roman"/>
          <w:b/>
          <w:color w:val="auto"/>
          <w:spacing w:val="0"/>
          <w:position w:val="0"/>
          <w:sz w:val="21"/>
          <w:shd w:fill="auto" w:val="clear"/>
        </w:rPr>
        <w:t xml:space="preserve">3</w:t>
      </w:r>
      <w:r>
        <w:rPr>
          <w:rFonts w:ascii="宋体" w:hAnsi="宋体" w:cs="宋体" w:eastAsia="宋体"/>
          <w:b/>
          <w:color w:val="auto"/>
          <w:spacing w:val="0"/>
          <w:position w:val="0"/>
          <w:sz w:val="21"/>
          <w:shd w:fill="auto" w:val="clear"/>
        </w:rPr>
        <w:t xml:space="preserve">“社保费征收子系统上下链服务”</w:t>
      </w:r>
    </w:p>
    <w:p>
      <w:pPr>
        <w:spacing w:before="0" w:after="0" w:line="400"/>
        <w:ind w:right="0" w:left="0" w:firstLine="422"/>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1"/>
          <w:shd w:fill="auto" w:val="clear"/>
        </w:rPr>
        <w:t xml:space="preserve">价格分值为</w:t>
      </w:r>
      <w:r>
        <w:rPr>
          <w:rFonts w:ascii="Times New Roman" w:hAnsi="Times New Roman" w:cs="Times New Roman" w:eastAsia="Times New Roman"/>
          <w:b/>
          <w:color w:val="auto"/>
          <w:spacing w:val="0"/>
          <w:position w:val="0"/>
          <w:sz w:val="21"/>
          <w:u w:val="single"/>
          <w:shd w:fill="auto" w:val="clear"/>
        </w:rPr>
        <w:t xml:space="preserve"> 15 </w:t>
      </w:r>
      <w:r>
        <w:rPr>
          <w:rFonts w:ascii="宋体" w:hAnsi="宋体" w:cs="宋体" w:eastAsia="宋体"/>
          <w:b/>
          <w:color w:val="auto"/>
          <w:spacing w:val="0"/>
          <w:position w:val="0"/>
          <w:sz w:val="21"/>
          <w:shd w:fill="auto" w:val="clear"/>
        </w:rPr>
        <w:t xml:space="preserve">分，其余评审因素分值为</w:t>
      </w:r>
      <w:r>
        <w:rPr>
          <w:rFonts w:ascii="Times New Roman" w:hAnsi="Times New Roman" w:cs="Times New Roman" w:eastAsia="Times New Roman"/>
          <w:b/>
          <w:color w:val="auto"/>
          <w:spacing w:val="0"/>
          <w:position w:val="0"/>
          <w:sz w:val="21"/>
          <w:u w:val="single"/>
          <w:shd w:fill="auto" w:val="clear"/>
        </w:rPr>
        <w:t xml:space="preserve"> 85 </w:t>
      </w:r>
      <w:r>
        <w:rPr>
          <w:rFonts w:ascii="宋体" w:hAnsi="宋体" w:cs="宋体" w:eastAsia="宋体"/>
          <w:b/>
          <w:color w:val="auto"/>
          <w:spacing w:val="0"/>
          <w:position w:val="0"/>
          <w:sz w:val="21"/>
          <w:shd w:fill="auto" w:val="clear"/>
        </w:rPr>
        <w:t xml:space="preserve">分</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其中商务因素</w:t>
      </w:r>
      <w:r>
        <w:rPr>
          <w:rFonts w:ascii="Times New Roman" w:hAnsi="Times New Roman" w:cs="Times New Roman" w:eastAsia="Times New Roman"/>
          <w:b/>
          <w:color w:val="auto"/>
          <w:spacing w:val="0"/>
          <w:position w:val="0"/>
          <w:sz w:val="21"/>
          <w:u w:val="single"/>
          <w:shd w:fill="auto" w:val="clear"/>
        </w:rPr>
        <w:t xml:space="preserve"> 11</w:t>
      </w:r>
      <w:r>
        <w:rPr>
          <w:rFonts w:ascii="宋体" w:hAnsi="宋体" w:cs="宋体" w:eastAsia="宋体"/>
          <w:b/>
          <w:color w:val="auto"/>
          <w:spacing w:val="0"/>
          <w:position w:val="0"/>
          <w:sz w:val="21"/>
          <w:shd w:fill="auto" w:val="clear"/>
        </w:rPr>
        <w:t xml:space="preserve">分，技术因素</w:t>
      </w:r>
      <w:r>
        <w:rPr>
          <w:rFonts w:ascii="Times New Roman" w:hAnsi="Times New Roman" w:cs="Times New Roman" w:eastAsia="Times New Roman"/>
          <w:b/>
          <w:color w:val="auto"/>
          <w:spacing w:val="0"/>
          <w:position w:val="0"/>
          <w:sz w:val="21"/>
          <w:u w:val="single"/>
          <w:shd w:fill="auto" w:val="clear"/>
        </w:rPr>
        <w:t xml:space="preserve"> 74 </w:t>
      </w:r>
      <w:r>
        <w:rPr>
          <w:rFonts w:ascii="宋体" w:hAnsi="宋体" w:cs="宋体" w:eastAsia="宋体"/>
          <w:b/>
          <w:color w:val="auto"/>
          <w:spacing w:val="0"/>
          <w:position w:val="0"/>
          <w:sz w:val="21"/>
          <w:shd w:fill="auto" w:val="clear"/>
        </w:rPr>
        <w:t xml:space="preserve">分</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。评审标准如下表</w:t>
      </w:r>
      <w:r>
        <w:rPr>
          <w:rFonts w:ascii="宋体" w:hAnsi="宋体" w:cs="宋体" w:eastAsia="宋体"/>
          <w:b/>
          <w:color w:val="auto"/>
          <w:spacing w:val="0"/>
          <w:position w:val="0"/>
          <w:sz w:val="24"/>
          <w:shd w:fill="auto" w:val="clear"/>
        </w:rPr>
        <w:t xml:space="preserve">：</w:t>
      </w:r>
    </w:p>
    <w:tbl>
      <w:tblPr/>
      <w:tblGrid>
        <w:gridCol w:w="503"/>
        <w:gridCol w:w="770"/>
        <w:gridCol w:w="1238"/>
        <w:gridCol w:w="5677"/>
        <w:gridCol w:w="838"/>
      </w:tblGrid>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7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评审因素</w:t>
            </w: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主要内容</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指标要求</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shd w:fill="auto" w:val="clear"/>
              </w:rPr>
              <w:t xml:space="preserve">细项</w:t>
            </w:r>
          </w:p>
          <w:p>
            <w:pPr>
              <w:widowControl w:val="false"/>
              <w:spacing w:before="0" w:after="0" w:line="40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分值</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p>
        </w:tc>
        <w:tc>
          <w:tcPr>
            <w:tcW w:w="7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投标报价</w:t>
            </w: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价格</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投标报价得分</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（评标基准价／投标报价）×</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满分值</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）评标基准价是指满足招标文件要求且投标价格最低的投标报价。</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）因落实政府采购政策进行价格调整的，以调整后的价格计算评标基准价和投标报价。</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注：采购人不接受投标人的恶意低价竞争。评标委员会认为投标人的报价明显低于其他通过符合性审查投标人的报价，有可能影响产品质量或者不能诚信履约的，将要求其在评标现场提供书面说明，并提交相关证明材料；投标人不能证明其报价合理性的，评标委员会将其作为无效投标处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w:t>
            </w:r>
          </w:p>
        </w:tc>
        <w:tc>
          <w:tcPr>
            <w:tcW w:w="770"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商务因素</w:t>
            </w:r>
          </w:p>
        </w:tc>
        <w:tc>
          <w:tcPr>
            <w:tcW w:w="1238"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B1</w:t>
            </w:r>
            <w:r>
              <w:rPr>
                <w:rFonts w:ascii="宋体" w:hAnsi="宋体" w:cs="宋体" w:eastAsia="宋体"/>
                <w:color w:val="auto"/>
                <w:spacing w:val="0"/>
                <w:position w:val="0"/>
                <w:sz w:val="21"/>
                <w:shd w:fill="auto" w:val="clear"/>
              </w:rPr>
              <w:t xml:space="preserve">投标人综合实力（</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u w:val="single"/>
                <w:shd w:fill="auto" w:val="clear"/>
              </w:rPr>
              <w:t xml:space="preserve">B1 </w:t>
            </w:r>
            <w:r>
              <w:rPr>
                <w:rFonts w:ascii="宋体" w:hAnsi="宋体" w:cs="宋体" w:eastAsia="宋体"/>
                <w:color w:val="auto"/>
                <w:spacing w:val="0"/>
                <w:position w:val="0"/>
                <w:sz w:val="21"/>
                <w:shd w:fill="auto" w:val="clear"/>
              </w:rPr>
              <w:t xml:space="preserve">投标人是否具有有效的</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质量管理体系认证证书、</w:t>
            </w:r>
            <w:r>
              <w:rPr>
                <w:rFonts w:ascii="Calibri" w:hAnsi="Calibri" w:cs="Calibri" w:eastAsia="Calibri"/>
                <w:color w:val="auto"/>
                <w:spacing w:val="0"/>
                <w:position w:val="0"/>
                <w:sz w:val="21"/>
                <w:shd w:fill="auto" w:val="clear"/>
              </w:rPr>
              <w:t xml:space="preserve">ISO IT</w:t>
            </w:r>
            <w:r>
              <w:rPr>
                <w:rFonts w:ascii="宋体" w:hAnsi="宋体" w:cs="宋体" w:eastAsia="宋体"/>
                <w:color w:val="auto"/>
                <w:spacing w:val="0"/>
                <w:position w:val="0"/>
                <w:sz w:val="21"/>
                <w:shd w:fill="auto" w:val="clear"/>
              </w:rPr>
              <w:t xml:space="preserve">服务管理体系认证证书及</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信息安全管理体系认证证书，每提供一项得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分，满分</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分。（提供证书编号及查询网址或者提供有效的证书复印件，否则不得分）。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u w:val="single"/>
                <w:shd w:fill="auto" w:val="clear"/>
              </w:rPr>
              <w:t xml:space="preserve">B2投标人类似项目成功案例</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u w:val="single"/>
                <w:shd w:fill="auto" w:val="clear"/>
              </w:rPr>
              <w:t xml:space="preserve">B2</w:t>
            </w:r>
            <w:r>
              <w:rPr>
                <w:rFonts w:ascii="宋体" w:hAnsi="宋体" w:cs="宋体" w:eastAsia="宋体"/>
                <w:color w:val="auto"/>
                <w:spacing w:val="0"/>
                <w:position w:val="0"/>
                <w:sz w:val="21"/>
                <w:shd w:fill="auto" w:val="clear"/>
              </w:rPr>
              <w:t xml:space="preserve">根据投标人提供的</w:t>
            </w:r>
            <w:r>
              <w:rPr>
                <w:rFonts w:ascii="Calibri" w:hAnsi="Calibri" w:cs="Calibri" w:eastAsia="Calibri"/>
                <w:color w:val="auto"/>
                <w:spacing w:val="0"/>
                <w:position w:val="0"/>
                <w:sz w:val="21"/>
                <w:shd w:fill="auto" w:val="clear"/>
              </w:rPr>
              <w:t xml:space="preserve">2021</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日至今承担的业务系统软件开发类案例证明文件进行评分。案例证明需提供合同关键页复印件加盖投标人公章（无法识别合同类型的将不予认定）。每提供</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个案例得</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分，最多得</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分。需提供项目案例证明资料（包括中标通知书、合同、验收报告或用户证明材料等复印件并加盖投标人公章，否则不得分）。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w:t>
            </w:r>
          </w:p>
        </w:tc>
        <w:tc>
          <w:tcPr>
            <w:tcW w:w="770"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技术因素</w:t>
            </w: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C1项目需求理解（10分）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spacing w:val="0"/>
                <w:position w:val="0"/>
                <w:shd w:fill="auto" w:val="clear"/>
              </w:rPr>
            </w:pPr>
            <w:r>
              <w:rPr>
                <w:rFonts w:ascii="宋体" w:hAnsi="宋体" w:cs="宋体" w:eastAsia="宋体"/>
                <w:b/>
                <w:color w:val="auto"/>
                <w:spacing w:val="0"/>
                <w:position w:val="0"/>
                <w:sz w:val="21"/>
                <w:u w:val="single"/>
                <w:shd w:fill="auto" w:val="clear"/>
              </w:rPr>
              <w:t xml:space="preserve">C1.1 </w:t>
            </w:r>
            <w:r>
              <w:rPr>
                <w:rFonts w:ascii="宋体" w:hAnsi="宋体" w:cs="宋体" w:eastAsia="宋体"/>
                <w:color w:val="auto"/>
                <w:spacing w:val="0"/>
                <w:position w:val="0"/>
                <w:sz w:val="21"/>
                <w:shd w:fill="auto" w:val="clear"/>
              </w:rPr>
              <w:t xml:space="preserve">根据投标人针对本项目（包</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）提供的需求理解（项目内容）方案进行评分：对项目的认识理解准确深入，重点分析透彻的得</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分；内容较为单薄，但能够把握重点、基本符合项目的得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分；内容不当、不符合本项目情况的得</w:t>
            </w:r>
            <w:r>
              <w:rPr>
                <w:rFonts w:ascii="Calibri" w:hAnsi="Calibri" w:cs="Calibri" w:eastAsia="Calibri"/>
                <w:color w:val="auto"/>
                <w:spacing w:val="0"/>
                <w:position w:val="0"/>
                <w:sz w:val="21"/>
                <w:shd w:fill="auto" w:val="clear"/>
              </w:rPr>
              <w:t xml:space="preserve">0</w:t>
            </w:r>
            <w:r>
              <w:rPr>
                <w:rFonts w:ascii="宋体" w:hAnsi="宋体" w:cs="宋体" w:eastAsia="宋体"/>
                <w:color w:val="auto"/>
                <w:spacing w:val="0"/>
                <w:position w:val="0"/>
                <w:sz w:val="21"/>
                <w:shd w:fill="auto" w:val="clear"/>
              </w:rPr>
              <w:t xml:space="preserve">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宋体" w:hAnsi="宋体" w:cs="宋体" w:eastAsia="宋体"/>
                <w:b/>
                <w:color w:val="auto"/>
                <w:spacing w:val="0"/>
                <w:position w:val="0"/>
                <w:sz w:val="21"/>
                <w:u w:val="single"/>
                <w:shd w:fill="auto" w:val="clear"/>
              </w:rPr>
              <w:t xml:space="preserve">C1.2 </w:t>
            </w:r>
            <w:r>
              <w:rPr>
                <w:rFonts w:ascii="宋体" w:hAnsi="宋体" w:cs="宋体" w:eastAsia="宋体"/>
                <w:color w:val="auto"/>
                <w:spacing w:val="0"/>
                <w:position w:val="0"/>
                <w:sz w:val="21"/>
                <w:shd w:fill="auto" w:val="clear"/>
              </w:rPr>
              <w:t xml:space="preserve">根据投标人针对本项目（包</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）提供的需求理解（表达逻辑）方案进行评分：结构严谨、逻辑合理的得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分；结构混乱、逻辑不合理的得</w:t>
            </w:r>
            <w:r>
              <w:rPr>
                <w:rFonts w:ascii="Calibri" w:hAnsi="Calibri" w:cs="Calibri" w:eastAsia="Calibri"/>
                <w:color w:val="auto"/>
                <w:spacing w:val="0"/>
                <w:position w:val="0"/>
                <w:sz w:val="21"/>
                <w:shd w:fill="auto" w:val="clear"/>
              </w:rPr>
              <w:t xml:space="preserve">0</w:t>
            </w:r>
            <w:r>
              <w:rPr>
                <w:rFonts w:ascii="宋体" w:hAnsi="宋体" w:cs="宋体" w:eastAsia="宋体"/>
                <w:color w:val="auto"/>
                <w:spacing w:val="0"/>
                <w:position w:val="0"/>
                <w:sz w:val="21"/>
                <w:shd w:fill="auto" w:val="clear"/>
              </w:rPr>
              <w:t xml:space="preserve">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宋体" w:hAnsi="宋体" w:cs="宋体" w:eastAsia="宋体"/>
                <w:b/>
                <w:color w:val="auto"/>
                <w:spacing w:val="0"/>
                <w:position w:val="0"/>
                <w:sz w:val="21"/>
                <w:u w:val="single"/>
                <w:shd w:fill="auto" w:val="clear"/>
              </w:rPr>
              <w:t xml:space="preserve">C1.3 </w:t>
            </w:r>
            <w:r>
              <w:rPr>
                <w:rFonts w:ascii="宋体" w:hAnsi="宋体" w:cs="宋体" w:eastAsia="宋体"/>
                <w:color w:val="auto"/>
                <w:spacing w:val="0"/>
                <w:position w:val="0"/>
                <w:sz w:val="21"/>
                <w:shd w:fill="auto" w:val="clear"/>
              </w:rPr>
              <w:t xml:space="preserve">根据投标人针对本项目（包</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）提供的需求理解（项目特征）方案进行评分：对本项目理解透彻，项目总体定位准确、对业务需求及质量要求的分析深入、全面的得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分；对本项目需求内容及质量要求理解基本符合本项目情况，能指导本项目实施的得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分；理解不符合项目实际情况、对项目实施造成风险或未提供资料的得</w:t>
            </w:r>
            <w:r>
              <w:rPr>
                <w:rFonts w:ascii="Calibri" w:hAnsi="Calibri" w:cs="Calibri" w:eastAsia="Calibri"/>
                <w:color w:val="auto"/>
                <w:spacing w:val="0"/>
                <w:position w:val="0"/>
                <w:sz w:val="21"/>
                <w:shd w:fill="auto" w:val="clear"/>
              </w:rPr>
              <w:t xml:space="preserve">0</w:t>
            </w:r>
            <w:r>
              <w:rPr>
                <w:rFonts w:ascii="宋体" w:hAnsi="宋体" w:cs="宋体" w:eastAsia="宋体"/>
                <w:color w:val="auto"/>
                <w:spacing w:val="0"/>
                <w:position w:val="0"/>
                <w:sz w:val="21"/>
                <w:shd w:fill="auto" w:val="clear"/>
              </w:rPr>
              <w:t xml:space="preserve">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C2总体设计方案（12分）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b/>
                <w:color w:val="auto"/>
                <w:spacing w:val="0"/>
                <w:position w:val="0"/>
                <w:sz w:val="21"/>
                <w:u w:val="single"/>
                <w:shd w:fill="auto" w:val="clear"/>
              </w:rPr>
              <w:t xml:space="preserve">C2.1 </w:t>
            </w:r>
            <w:r>
              <w:rPr>
                <w:rFonts w:ascii="宋体" w:hAnsi="宋体" w:cs="宋体" w:eastAsia="宋体"/>
                <w:color w:val="auto"/>
                <w:spacing w:val="0"/>
                <w:position w:val="0"/>
                <w:sz w:val="21"/>
                <w:shd w:fill="auto" w:val="clear"/>
              </w:rPr>
              <w:t xml:space="preserve">投标人根据本项目（包</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）招标需求，提供整体技术方案，评标委员会根据以下标准打分：</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）方案与招标需求高度吻合，详细合理阐述了系统的体系架构、功能模块得</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分；</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）方案基本满足招标需求，对系统的体系架构、功能模块做了整体描述得</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分；</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）方案基本满足招标需求，简单阐述系统的体系架构、功能模块，得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）方案未说明系统的体系架构、功能模块，得</w:t>
            </w:r>
            <w:r>
              <w:rPr>
                <w:rFonts w:ascii="Calibri" w:hAnsi="Calibri" w:cs="Calibri" w:eastAsia="Calibri"/>
                <w:color w:val="auto"/>
                <w:spacing w:val="0"/>
                <w:position w:val="0"/>
                <w:sz w:val="21"/>
                <w:shd w:fill="auto" w:val="clear"/>
              </w:rPr>
              <w:t xml:space="preserve">0</w:t>
            </w:r>
            <w:r>
              <w:rPr>
                <w:rFonts w:ascii="宋体" w:hAnsi="宋体" w:cs="宋体" w:eastAsia="宋体"/>
                <w:color w:val="auto"/>
                <w:spacing w:val="0"/>
                <w:position w:val="0"/>
                <w:sz w:val="21"/>
                <w:shd w:fill="auto" w:val="clear"/>
              </w:rPr>
              <w:t xml:space="preserve">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w:t>
            </w:r>
          </w:p>
        </w:tc>
      </w:tr>
      <w:tr>
        <w:trPr>
          <w:trHeight w:val="3590" w:hRule="auto"/>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8</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b/>
                <w:color w:val="auto"/>
                <w:spacing w:val="0"/>
                <w:position w:val="0"/>
                <w:sz w:val="21"/>
                <w:u w:val="single"/>
                <w:shd w:fill="auto" w:val="clear"/>
              </w:rPr>
              <w:t xml:space="preserve">C2.2 </w:t>
            </w:r>
            <w:r>
              <w:rPr>
                <w:rFonts w:ascii="宋体" w:hAnsi="宋体" w:cs="宋体" w:eastAsia="宋体"/>
                <w:color w:val="auto"/>
                <w:spacing w:val="0"/>
                <w:position w:val="0"/>
                <w:sz w:val="21"/>
                <w:shd w:fill="auto" w:val="clear"/>
              </w:rPr>
              <w:t xml:space="preserve">投标人根据本项目（包</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）招标需求，提供整体技术方案，评标委员会根据以下标准打分：</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）方案与招标需求高度吻合，详细合理阐述了系统的实现路径、关键技术得</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分；</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）方案基本满足招标需求，对系统的实现路径、关键技术做了整体描述得</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分；</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）方案基本满足招标需求，简单阐述系统的实现路径、关键技术，得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w:t>
            </w: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）方案未说明实现路径、关键技术的得</w:t>
            </w:r>
            <w:r>
              <w:rPr>
                <w:rFonts w:ascii="Calibri" w:hAnsi="Calibri" w:cs="Calibri" w:eastAsia="Calibri"/>
                <w:color w:val="auto"/>
                <w:spacing w:val="0"/>
                <w:position w:val="0"/>
                <w:sz w:val="21"/>
                <w:shd w:fill="auto" w:val="clear"/>
              </w:rPr>
              <w:t xml:space="preserve">0</w:t>
            </w:r>
            <w:r>
              <w:rPr>
                <w:rFonts w:ascii="宋体" w:hAnsi="宋体" w:cs="宋体" w:eastAsia="宋体"/>
                <w:color w:val="auto"/>
                <w:spacing w:val="0"/>
                <w:position w:val="0"/>
                <w:sz w:val="21"/>
                <w:shd w:fill="auto" w:val="clear"/>
              </w:rPr>
              <w:t xml:space="preserve">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9</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C3开发实施方案(24分）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u w:val="single"/>
                <w:shd w:fill="auto" w:val="clear"/>
              </w:rPr>
              <w:t xml:space="preserve">C3.1 </w:t>
            </w:r>
            <w:r>
              <w:rPr>
                <w:rFonts w:ascii="宋体" w:hAnsi="宋体" w:cs="宋体" w:eastAsia="宋体"/>
                <w:color w:val="auto"/>
                <w:spacing w:val="0"/>
                <w:position w:val="0"/>
                <w:sz w:val="21"/>
                <w:shd w:fill="auto" w:val="clear"/>
              </w:rPr>
              <w:t xml:space="preserve">投标人详细阐述对本项目（包3）的开发实施方案的时间进度控制安排等由评标委员会按照以下标准打分：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（1）对项目有清晰、合理、完整的时间进度控制，得6分；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（2）对项目有较合理的时间进度控制，得4分；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（3）提供简单的时间进度控制，内容基本完整的，得2分；</w:t>
            </w:r>
          </w:p>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（4）无项目时间进度控制不得分。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u w:val="single"/>
                <w:shd w:fill="auto" w:val="clear"/>
              </w:rPr>
              <w:t xml:space="preserve">C3.2 </w:t>
            </w:r>
            <w:r>
              <w:rPr>
                <w:rFonts w:ascii="宋体" w:hAnsi="宋体" w:cs="宋体" w:eastAsia="宋体"/>
                <w:color w:val="auto"/>
                <w:spacing w:val="0"/>
                <w:position w:val="0"/>
                <w:sz w:val="21"/>
                <w:shd w:fill="auto" w:val="clear"/>
              </w:rPr>
              <w:t xml:space="preserve">投标人详细阐述对本项目（包3）的开发实施方案的人力资源安排等由评标委员会按照以下标准打分：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（1）对项目有清晰、合理、完整的人力资源安排，得6分；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（2）对项目有较合理的人力资源安排，得4分；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（3）提供简单的人力资源安排，内容基本完整的，得2分；</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（4）无人力资源安排不得分。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11</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u w:val="single"/>
                <w:shd w:fill="auto" w:val="clear"/>
              </w:rPr>
              <w:t xml:space="preserve">C3.3 </w:t>
            </w:r>
            <w:r>
              <w:rPr>
                <w:rFonts w:ascii="宋体" w:hAnsi="宋体" w:cs="宋体" w:eastAsia="宋体"/>
                <w:color w:val="auto"/>
                <w:spacing w:val="0"/>
                <w:position w:val="0"/>
                <w:sz w:val="21"/>
                <w:shd w:fill="auto" w:val="clear"/>
              </w:rPr>
              <w:t xml:space="preserve">投标人详细阐述对本项目（包3）的开发实施方案的风险控制措施等由评标委员会按照以下标准打分：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（1）对项目有清晰、合理、完整的风险控制，得6分；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（2）对项目有较合理的风险控制，得4分；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（3）提供简单的风险控制，内容基本完整的，得2分；</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（4）无风险控制安排不得分。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u w:val="single"/>
                <w:shd w:fill="auto" w:val="clear"/>
              </w:rPr>
              <w:t xml:space="preserve">C3.4 </w:t>
            </w:r>
            <w:r>
              <w:rPr>
                <w:rFonts w:ascii="宋体" w:hAnsi="宋体" w:cs="宋体" w:eastAsia="宋体"/>
                <w:color w:val="auto"/>
                <w:spacing w:val="0"/>
                <w:position w:val="0"/>
                <w:sz w:val="21"/>
                <w:shd w:fill="auto" w:val="clear"/>
              </w:rPr>
              <w:t xml:space="preserve">投标人详细阐述对本项目（包3）的开发实施方案的质量保证措施等由评标委员会按照以下标准打分：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（1）对项目有清晰、合理、完整的质量保证措施，得6分；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（2）对项目有较合理的质量保证措施，得4分；</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（3）提供简单的质量保证措施，内容基本完整的，得2分；</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（4）无质量保证措施不得分。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13</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C4安全保障措施（5分）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C4</w:t>
            </w:r>
            <w:r>
              <w:rPr>
                <w:rFonts w:ascii="宋体" w:hAnsi="宋体" w:cs="宋体" w:eastAsia="宋体"/>
                <w:color w:val="auto"/>
                <w:spacing w:val="0"/>
                <w:position w:val="0"/>
                <w:sz w:val="21"/>
                <w:shd w:fill="auto" w:val="clear"/>
              </w:rPr>
              <w:t xml:space="preserve">投标人针对本项目（包3）提供的开发实施方案中，未涵盖安全保障措施的，则本项得</w:t>
            </w:r>
            <w:r>
              <w:rPr>
                <w:rFonts w:ascii="Calibri" w:hAnsi="Calibri" w:cs="Calibri" w:eastAsia="Calibri"/>
                <w:color w:val="auto"/>
                <w:spacing w:val="0"/>
                <w:position w:val="0"/>
                <w:sz w:val="21"/>
                <w:shd w:fill="auto" w:val="clear"/>
              </w:rPr>
              <w:t xml:space="preserve">0</w:t>
            </w:r>
            <w:r>
              <w:rPr>
                <w:rFonts w:ascii="宋体" w:hAnsi="宋体" w:cs="宋体" w:eastAsia="宋体"/>
                <w:color w:val="auto"/>
                <w:spacing w:val="0"/>
                <w:position w:val="0"/>
                <w:sz w:val="21"/>
                <w:shd w:fill="auto" w:val="clear"/>
              </w:rPr>
              <w:t xml:space="preserve">分。在涵盖安全保障措施的基础上评标委员会就以下内容进行打分：</w:t>
            </w: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）安全保障措施对保障系统可靠运行能提出完备的预防策略、监控措施、解决方案的，得</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分，否则不得分；</w:t>
            </w:r>
          </w:p>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）安全保障措施对保障数据安全方面能提出完整的防护、审计、治理等内容的，得</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分，否则不得分。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14</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C5应急处理（5分）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0"/>
                <w:position w:val="0"/>
                <w:sz w:val="21"/>
                <w:u w:val="single"/>
                <w:shd w:fill="auto" w:val="clear"/>
              </w:rPr>
              <w:t xml:space="preserve">C5</w:t>
            </w:r>
            <w:r>
              <w:rPr>
                <w:rFonts w:ascii="宋体" w:hAnsi="宋体" w:cs="宋体" w:eastAsia="宋体"/>
                <w:color w:val="auto"/>
                <w:spacing w:val="0"/>
                <w:position w:val="0"/>
                <w:sz w:val="21"/>
                <w:shd w:fill="auto" w:val="clear"/>
              </w:rPr>
              <w:t xml:space="preserve">评标委员会</w:t>
            </w:r>
            <w:r>
              <w:rPr>
                <w:rFonts w:ascii="宋体" w:hAnsi="宋体" w:cs="宋体" w:eastAsia="宋体"/>
                <w:color w:val="auto"/>
                <w:spacing w:val="-2"/>
                <w:position w:val="0"/>
                <w:sz w:val="21"/>
                <w:shd w:fill="auto" w:val="clear"/>
              </w:rPr>
              <w:t xml:space="preserve">根据投标人针对本项目</w:t>
            </w:r>
            <w:r>
              <w:rPr>
                <w:rFonts w:ascii="宋体" w:hAnsi="宋体" w:cs="宋体" w:eastAsia="宋体"/>
                <w:color w:val="auto"/>
                <w:spacing w:val="0"/>
                <w:position w:val="0"/>
                <w:sz w:val="21"/>
                <w:shd w:fill="auto" w:val="clear"/>
              </w:rPr>
              <w:t xml:space="preserve">（包3）提供的</w:t>
            </w:r>
            <w:r>
              <w:rPr>
                <w:rFonts w:ascii="宋体" w:hAnsi="宋体" w:cs="宋体" w:eastAsia="宋体"/>
                <w:color w:val="auto"/>
                <w:spacing w:val="-2"/>
                <w:position w:val="0"/>
                <w:sz w:val="21"/>
                <w:shd w:fill="auto" w:val="clear"/>
              </w:rPr>
              <w:t xml:space="preserve">投标方案，考察投标人应急处理能力。投标人方案不具有完整的运维过程中出现紧急情况（如系统性能下降、系统宕机、数据错误等情况）的应对方案的得</w:t>
            </w:r>
            <w:r>
              <w:rPr>
                <w:rFonts w:ascii="Calibri" w:hAnsi="Calibri" w:cs="Calibri" w:eastAsia="Calibri"/>
                <w:color w:val="auto"/>
                <w:spacing w:val="-2"/>
                <w:position w:val="0"/>
                <w:sz w:val="21"/>
                <w:shd w:fill="auto" w:val="clear"/>
              </w:rPr>
              <w:t xml:space="preserve">0</w:t>
            </w:r>
            <w:r>
              <w:rPr>
                <w:rFonts w:ascii="宋体" w:hAnsi="宋体" w:cs="宋体" w:eastAsia="宋体"/>
                <w:color w:val="auto"/>
                <w:spacing w:val="-2"/>
                <w:position w:val="0"/>
                <w:sz w:val="21"/>
                <w:shd w:fill="auto" w:val="clear"/>
              </w:rPr>
              <w:t xml:space="preserve">分。</w:t>
            </w:r>
          </w:p>
          <w:p>
            <w:pPr>
              <w:spacing w:before="0" w:after="0" w:line="400"/>
              <w:ind w:right="0" w:left="0" w:firstLine="420"/>
              <w:jc w:val="left"/>
              <w:rPr>
                <w:rFonts w:ascii="Calibri" w:hAnsi="Calibri" w:cs="Calibri" w:eastAsia="Calibri"/>
                <w:color w:val="auto"/>
                <w:spacing w:val="-2"/>
                <w:position w:val="0"/>
                <w:sz w:val="21"/>
                <w:shd w:fill="auto" w:val="clear"/>
              </w:rPr>
            </w:pPr>
            <w:r>
              <w:rPr>
                <w:rFonts w:ascii="宋体" w:hAnsi="宋体" w:cs="宋体" w:eastAsia="宋体"/>
                <w:color w:val="auto"/>
                <w:spacing w:val="0"/>
                <w:position w:val="0"/>
                <w:sz w:val="21"/>
                <w:shd w:fill="auto" w:val="clear"/>
              </w:rPr>
              <w:t xml:space="preserve">在有完整的</w:t>
            </w:r>
            <w:r>
              <w:rPr>
                <w:rFonts w:ascii="宋体" w:hAnsi="宋体" w:cs="宋体" w:eastAsia="宋体"/>
                <w:color w:val="auto"/>
                <w:spacing w:val="-2"/>
                <w:position w:val="0"/>
                <w:sz w:val="21"/>
                <w:shd w:fill="auto" w:val="clear"/>
              </w:rPr>
              <w:t xml:space="preserve">应对方案</w:t>
            </w:r>
            <w:r>
              <w:rPr>
                <w:rFonts w:ascii="宋体" w:hAnsi="宋体" w:cs="宋体" w:eastAsia="宋体"/>
                <w:color w:val="auto"/>
                <w:spacing w:val="0"/>
                <w:position w:val="0"/>
                <w:sz w:val="21"/>
                <w:shd w:fill="auto" w:val="clear"/>
              </w:rPr>
              <w:t xml:space="preserve">的基础上</w:t>
            </w:r>
            <w:r>
              <w:rPr>
                <w:rFonts w:ascii="宋体" w:hAnsi="宋体" w:cs="宋体" w:eastAsia="宋体"/>
                <w:color w:val="auto"/>
                <w:spacing w:val="-2"/>
                <w:position w:val="0"/>
                <w:sz w:val="21"/>
                <w:shd w:fill="auto" w:val="clear"/>
              </w:rPr>
              <w:t xml:space="preserve">，评标委员会就以下标准打分：</w:t>
            </w:r>
            <w:r>
              <w:rPr>
                <w:rFonts w:ascii="Calibri" w:hAnsi="Calibri" w:cs="Calibri" w:eastAsia="Calibri"/>
                <w:color w:val="auto"/>
                <w:spacing w:val="-2"/>
                <w:position w:val="0"/>
                <w:sz w:val="21"/>
                <w:shd w:fill="auto" w:val="clear"/>
              </w:rPr>
              <w:t xml:space="preserve"> </w:t>
            </w:r>
          </w:p>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2"/>
                <w:position w:val="0"/>
                <w:sz w:val="21"/>
                <w:shd w:fill="auto" w:val="clear"/>
              </w:rPr>
              <w:t xml:space="preserve">（</w:t>
            </w:r>
            <w:r>
              <w:rPr>
                <w:rFonts w:ascii="Calibri" w:hAnsi="Calibri" w:cs="Calibri" w:eastAsia="Calibri"/>
                <w:color w:val="auto"/>
                <w:spacing w:val="-2"/>
                <w:position w:val="0"/>
                <w:sz w:val="21"/>
                <w:shd w:fill="auto" w:val="clear"/>
              </w:rPr>
              <w:t xml:space="preserve">1</w:t>
            </w:r>
            <w:r>
              <w:rPr>
                <w:rFonts w:ascii="宋体" w:hAnsi="宋体" w:cs="宋体" w:eastAsia="宋体"/>
                <w:color w:val="auto"/>
                <w:spacing w:val="-2"/>
                <w:position w:val="0"/>
                <w:sz w:val="21"/>
                <w:shd w:fill="auto" w:val="clear"/>
              </w:rPr>
              <w:t xml:space="preserve">）投标人对系统告警类型能进行准确的分析描述，并根据不同告警类型给出相应合理处理方案的，得</w:t>
            </w:r>
            <w:r>
              <w:rPr>
                <w:rFonts w:ascii="Calibri" w:hAnsi="Calibri" w:cs="Calibri" w:eastAsia="Calibri"/>
                <w:color w:val="auto"/>
                <w:spacing w:val="-2"/>
                <w:position w:val="0"/>
                <w:sz w:val="21"/>
                <w:shd w:fill="auto" w:val="clear"/>
              </w:rPr>
              <w:t xml:space="preserve">3</w:t>
            </w:r>
            <w:r>
              <w:rPr>
                <w:rFonts w:ascii="宋体" w:hAnsi="宋体" w:cs="宋体" w:eastAsia="宋体"/>
                <w:color w:val="auto"/>
                <w:spacing w:val="-2"/>
                <w:position w:val="0"/>
                <w:sz w:val="21"/>
                <w:shd w:fill="auto" w:val="clear"/>
              </w:rPr>
              <w:t xml:space="preserve">分，否则不得分；</w:t>
            </w:r>
            <w:r>
              <w:rPr>
                <w:rFonts w:ascii="Calibri" w:hAnsi="Calibri" w:cs="Calibri" w:eastAsia="Calibri"/>
                <w:color w:val="auto"/>
                <w:spacing w:val="-2"/>
                <w:position w:val="0"/>
                <w:sz w:val="21"/>
                <w:shd w:fill="auto" w:val="clear"/>
              </w:rPr>
              <w:t xml:space="preserve"> </w:t>
            </w:r>
          </w:p>
          <w:p>
            <w:pPr>
              <w:spacing w:before="0" w:after="0" w:line="400"/>
              <w:ind w:right="0" w:left="0" w:firstLine="0"/>
              <w:jc w:val="left"/>
              <w:rPr>
                <w:color w:val="auto"/>
                <w:position w:val="0"/>
                <w:shd w:fill="auto" w:val="clear"/>
              </w:rPr>
            </w:pPr>
            <w:r>
              <w:rPr>
                <w:rFonts w:ascii="宋体" w:hAnsi="宋体" w:cs="宋体" w:eastAsia="宋体"/>
                <w:color w:val="auto"/>
                <w:spacing w:val="-2"/>
                <w:position w:val="0"/>
                <w:sz w:val="21"/>
                <w:shd w:fill="auto" w:val="clear"/>
              </w:rPr>
              <w:t xml:space="preserve">（</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）投标人应急处理方案内容详细、处理流程科学、可操作性强，得</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分，否则不得分。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15</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C6验收方案（6分）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0"/>
                <w:position w:val="0"/>
                <w:sz w:val="21"/>
                <w:u w:val="single"/>
                <w:shd w:fill="auto" w:val="clear"/>
              </w:rPr>
              <w:t xml:space="preserve">C6</w:t>
            </w:r>
            <w:r>
              <w:rPr>
                <w:rFonts w:ascii="宋体" w:hAnsi="宋体" w:cs="宋体" w:eastAsia="宋体"/>
                <w:color w:val="auto"/>
                <w:spacing w:val="-2"/>
                <w:position w:val="0"/>
                <w:sz w:val="21"/>
                <w:shd w:fill="auto" w:val="clear"/>
              </w:rPr>
              <w:t xml:space="preserve">评标委员会根据投标人针对本项目</w:t>
            </w:r>
            <w:r>
              <w:rPr>
                <w:rFonts w:ascii="宋体" w:hAnsi="宋体" w:cs="宋体" w:eastAsia="宋体"/>
                <w:color w:val="auto"/>
                <w:spacing w:val="0"/>
                <w:position w:val="0"/>
                <w:sz w:val="21"/>
                <w:shd w:fill="auto" w:val="clear"/>
              </w:rPr>
              <w:t xml:space="preserve">（包3）提供的</w:t>
            </w:r>
            <w:r>
              <w:rPr>
                <w:rFonts w:ascii="宋体" w:hAnsi="宋体" w:cs="宋体" w:eastAsia="宋体"/>
                <w:color w:val="auto"/>
                <w:spacing w:val="-2"/>
                <w:position w:val="0"/>
                <w:sz w:val="21"/>
                <w:shd w:fill="auto" w:val="clear"/>
              </w:rPr>
              <w:t xml:space="preserve">验收方案的完整性、详细性和可操作性，进行综合评价。</w:t>
            </w:r>
          </w:p>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2"/>
                <w:position w:val="0"/>
                <w:sz w:val="21"/>
                <w:shd w:fill="auto" w:val="clear"/>
              </w:rPr>
              <w:t xml:space="preserve">（</w:t>
            </w:r>
            <w:r>
              <w:rPr>
                <w:rFonts w:ascii="Calibri" w:hAnsi="Calibri" w:cs="Calibri" w:eastAsia="Calibri"/>
                <w:color w:val="auto"/>
                <w:spacing w:val="-2"/>
                <w:position w:val="0"/>
                <w:sz w:val="21"/>
                <w:shd w:fill="auto" w:val="clear"/>
              </w:rPr>
              <w:t xml:space="preserve">1</w:t>
            </w:r>
            <w:r>
              <w:rPr>
                <w:rFonts w:ascii="宋体" w:hAnsi="宋体" w:cs="宋体" w:eastAsia="宋体"/>
                <w:color w:val="auto"/>
                <w:spacing w:val="-2"/>
                <w:position w:val="0"/>
                <w:sz w:val="21"/>
                <w:shd w:fill="auto" w:val="clear"/>
              </w:rPr>
              <w:t xml:space="preserve">）方案详细、科学、合理</w:t>
            </w:r>
            <w:r>
              <w:rPr>
                <w:rFonts w:ascii="Calibri" w:hAnsi="Calibri" w:cs="Calibri" w:eastAsia="Calibri"/>
                <w:color w:val="auto"/>
                <w:spacing w:val="-2"/>
                <w:position w:val="0"/>
                <w:sz w:val="21"/>
                <w:shd w:fill="auto" w:val="clear"/>
              </w:rPr>
              <w:t xml:space="preserve">,</w:t>
            </w:r>
            <w:r>
              <w:rPr>
                <w:rFonts w:ascii="宋体" w:hAnsi="宋体" w:cs="宋体" w:eastAsia="宋体"/>
                <w:color w:val="auto"/>
                <w:spacing w:val="-2"/>
                <w:position w:val="0"/>
                <w:sz w:val="21"/>
                <w:shd w:fill="auto" w:val="clear"/>
              </w:rPr>
              <w:t xml:space="preserve">具有较强的可操作性，得</w:t>
            </w:r>
            <w:r>
              <w:rPr>
                <w:rFonts w:ascii="Calibri" w:hAnsi="Calibri" w:cs="Calibri" w:eastAsia="Calibri"/>
                <w:color w:val="auto"/>
                <w:spacing w:val="-2"/>
                <w:position w:val="0"/>
                <w:sz w:val="21"/>
                <w:shd w:fill="auto" w:val="clear"/>
              </w:rPr>
              <w:t xml:space="preserve">6</w:t>
            </w:r>
            <w:r>
              <w:rPr>
                <w:rFonts w:ascii="宋体" w:hAnsi="宋体" w:cs="宋体" w:eastAsia="宋体"/>
                <w:color w:val="auto"/>
                <w:spacing w:val="-2"/>
                <w:position w:val="0"/>
                <w:sz w:val="21"/>
                <w:shd w:fill="auto" w:val="clear"/>
              </w:rPr>
              <w:t xml:space="preserve">分；</w:t>
            </w:r>
          </w:p>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2"/>
                <w:position w:val="0"/>
                <w:sz w:val="21"/>
                <w:shd w:fill="auto" w:val="clear"/>
              </w:rPr>
              <w:t xml:space="preserve">（</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）方案较为详细、科学、合理，具有基本的可操作性</w:t>
            </w:r>
            <w:r>
              <w:rPr>
                <w:rFonts w:ascii="Calibri" w:hAnsi="Calibri" w:cs="Calibri" w:eastAsia="Calibri"/>
                <w:color w:val="auto"/>
                <w:spacing w:val="-2"/>
                <w:position w:val="0"/>
                <w:sz w:val="21"/>
                <w:shd w:fill="auto" w:val="clear"/>
              </w:rPr>
              <w:t xml:space="preserve">,</w:t>
            </w:r>
            <w:r>
              <w:rPr>
                <w:rFonts w:ascii="宋体" w:hAnsi="宋体" w:cs="宋体" w:eastAsia="宋体"/>
                <w:color w:val="auto"/>
                <w:spacing w:val="-2"/>
                <w:position w:val="0"/>
                <w:sz w:val="21"/>
                <w:shd w:fill="auto" w:val="clear"/>
              </w:rPr>
              <w:t xml:space="preserve">得</w:t>
            </w:r>
            <w:r>
              <w:rPr>
                <w:rFonts w:ascii="Calibri" w:hAnsi="Calibri" w:cs="Calibri" w:eastAsia="Calibri"/>
                <w:color w:val="auto"/>
                <w:spacing w:val="-2"/>
                <w:position w:val="0"/>
                <w:sz w:val="21"/>
                <w:shd w:fill="auto" w:val="clear"/>
              </w:rPr>
              <w:t xml:space="preserve">4</w:t>
            </w:r>
            <w:r>
              <w:rPr>
                <w:rFonts w:ascii="宋体" w:hAnsi="宋体" w:cs="宋体" w:eastAsia="宋体"/>
                <w:color w:val="auto"/>
                <w:spacing w:val="-2"/>
                <w:position w:val="0"/>
                <w:sz w:val="21"/>
                <w:shd w:fill="auto" w:val="clear"/>
              </w:rPr>
              <w:t xml:space="preserve">分；</w:t>
            </w:r>
          </w:p>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2"/>
                <w:position w:val="0"/>
                <w:sz w:val="21"/>
                <w:shd w:fill="auto" w:val="clear"/>
              </w:rPr>
              <w:t xml:space="preserve">（</w:t>
            </w:r>
            <w:r>
              <w:rPr>
                <w:rFonts w:ascii="Calibri" w:hAnsi="Calibri" w:cs="Calibri" w:eastAsia="Calibri"/>
                <w:color w:val="auto"/>
                <w:spacing w:val="-2"/>
                <w:position w:val="0"/>
                <w:sz w:val="21"/>
                <w:shd w:fill="auto" w:val="clear"/>
              </w:rPr>
              <w:t xml:space="preserve">3</w:t>
            </w:r>
            <w:r>
              <w:rPr>
                <w:rFonts w:ascii="宋体" w:hAnsi="宋体" w:cs="宋体" w:eastAsia="宋体"/>
                <w:color w:val="auto"/>
                <w:spacing w:val="-2"/>
                <w:position w:val="0"/>
                <w:sz w:val="21"/>
                <w:shd w:fill="auto" w:val="clear"/>
              </w:rPr>
              <w:t xml:space="preserve">）方案基本详细、科学、合理，可操作性不强</w:t>
            </w:r>
            <w:r>
              <w:rPr>
                <w:rFonts w:ascii="Calibri" w:hAnsi="Calibri" w:cs="Calibri" w:eastAsia="Calibri"/>
                <w:color w:val="auto"/>
                <w:spacing w:val="-2"/>
                <w:position w:val="0"/>
                <w:sz w:val="21"/>
                <w:shd w:fill="auto" w:val="clear"/>
              </w:rPr>
              <w:t xml:space="preserve">,</w:t>
            </w:r>
            <w:r>
              <w:rPr>
                <w:rFonts w:ascii="宋体" w:hAnsi="宋体" w:cs="宋体" w:eastAsia="宋体"/>
                <w:color w:val="auto"/>
                <w:spacing w:val="-2"/>
                <w:position w:val="0"/>
                <w:sz w:val="21"/>
                <w:shd w:fill="auto" w:val="clear"/>
              </w:rPr>
              <w:t xml:space="preserve">得</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分。</w:t>
            </w:r>
          </w:p>
          <w:p>
            <w:pPr>
              <w:spacing w:before="0" w:after="0" w:line="400"/>
              <w:ind w:right="0" w:left="0" w:firstLine="0"/>
              <w:jc w:val="both"/>
              <w:rPr>
                <w:color w:val="auto"/>
                <w:position w:val="0"/>
                <w:shd w:fill="auto" w:val="clear"/>
              </w:rPr>
            </w:pPr>
            <w:r>
              <w:rPr>
                <w:rFonts w:ascii="宋体" w:hAnsi="宋体" w:cs="宋体" w:eastAsia="宋体"/>
                <w:color w:val="auto"/>
                <w:spacing w:val="-2"/>
                <w:position w:val="0"/>
                <w:sz w:val="21"/>
                <w:shd w:fill="auto" w:val="clear"/>
              </w:rPr>
              <w:t xml:space="preserve">（</w:t>
            </w:r>
            <w:r>
              <w:rPr>
                <w:rFonts w:ascii="Calibri" w:hAnsi="Calibri" w:cs="Calibri" w:eastAsia="Calibri"/>
                <w:color w:val="auto"/>
                <w:spacing w:val="-2"/>
                <w:position w:val="0"/>
                <w:sz w:val="21"/>
                <w:shd w:fill="auto" w:val="clear"/>
              </w:rPr>
              <w:t xml:space="preserve">4</w:t>
            </w:r>
            <w:r>
              <w:rPr>
                <w:rFonts w:ascii="宋体" w:hAnsi="宋体" w:cs="宋体" w:eastAsia="宋体"/>
                <w:color w:val="auto"/>
                <w:spacing w:val="-2"/>
                <w:position w:val="0"/>
                <w:sz w:val="21"/>
                <w:shd w:fill="auto" w:val="clear"/>
              </w:rPr>
              <w:t xml:space="preserve">）未按要求阐述验收方案不得分。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16</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C7服务保障方案（6分）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0"/>
                <w:position w:val="0"/>
                <w:sz w:val="21"/>
                <w:u w:val="single"/>
                <w:shd w:fill="auto" w:val="clear"/>
              </w:rPr>
              <w:t xml:space="preserve">C7</w:t>
            </w:r>
            <w:r>
              <w:rPr>
                <w:rFonts w:ascii="宋体" w:hAnsi="宋体" w:cs="宋体" w:eastAsia="宋体"/>
                <w:color w:val="auto"/>
                <w:spacing w:val="-2"/>
                <w:position w:val="0"/>
                <w:sz w:val="21"/>
                <w:shd w:fill="auto" w:val="clear"/>
              </w:rPr>
              <w:t xml:space="preserve">投标人详细阐述对本项目</w:t>
            </w:r>
            <w:r>
              <w:rPr>
                <w:rFonts w:ascii="宋体" w:hAnsi="宋体" w:cs="宋体" w:eastAsia="宋体"/>
                <w:color w:val="auto"/>
                <w:spacing w:val="0"/>
                <w:position w:val="0"/>
                <w:sz w:val="21"/>
                <w:shd w:fill="auto" w:val="clear"/>
              </w:rPr>
              <w:t xml:space="preserve">（包3）</w:t>
            </w:r>
            <w:r>
              <w:rPr>
                <w:rFonts w:ascii="宋体" w:hAnsi="宋体" w:cs="宋体" w:eastAsia="宋体"/>
                <w:color w:val="auto"/>
                <w:spacing w:val="-2"/>
                <w:position w:val="0"/>
                <w:sz w:val="21"/>
                <w:shd w:fill="auto" w:val="clear"/>
              </w:rPr>
              <w:t xml:space="preserve">售后服务的重点、难点工作的服务保障方案，包括但不限于售后服务方案，售后服务流程、应急预案、质量保障等，评标委员会按照以下标准打分：</w:t>
            </w:r>
          </w:p>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2"/>
                <w:position w:val="0"/>
                <w:sz w:val="21"/>
                <w:shd w:fill="auto" w:val="clear"/>
              </w:rPr>
              <w:t xml:space="preserve">（</w:t>
            </w:r>
            <w:r>
              <w:rPr>
                <w:rFonts w:ascii="Calibri" w:hAnsi="Calibri" w:cs="Calibri" w:eastAsia="Calibri"/>
                <w:color w:val="auto"/>
                <w:spacing w:val="-2"/>
                <w:position w:val="0"/>
                <w:sz w:val="21"/>
                <w:shd w:fill="auto" w:val="clear"/>
              </w:rPr>
              <w:t xml:space="preserve">1</w:t>
            </w:r>
            <w:r>
              <w:rPr>
                <w:rFonts w:ascii="宋体" w:hAnsi="宋体" w:cs="宋体" w:eastAsia="宋体"/>
                <w:color w:val="auto"/>
                <w:spacing w:val="-2"/>
                <w:position w:val="0"/>
                <w:sz w:val="21"/>
                <w:shd w:fill="auto" w:val="clear"/>
              </w:rPr>
              <w:t xml:space="preserve">）有完整的售后服务流程，提供合理的应急预案及质量保障措施，对售后服务的重点、难点工作分析到位及完整的、有详细的服务保障方案的，得</w:t>
            </w:r>
            <w:r>
              <w:rPr>
                <w:rFonts w:ascii="Calibri" w:hAnsi="Calibri" w:cs="Calibri" w:eastAsia="Calibri"/>
                <w:color w:val="auto"/>
                <w:spacing w:val="-2"/>
                <w:position w:val="0"/>
                <w:sz w:val="21"/>
                <w:shd w:fill="auto" w:val="clear"/>
              </w:rPr>
              <w:t xml:space="preserve">6</w:t>
            </w:r>
            <w:r>
              <w:rPr>
                <w:rFonts w:ascii="宋体" w:hAnsi="宋体" w:cs="宋体" w:eastAsia="宋体"/>
                <w:color w:val="auto"/>
                <w:spacing w:val="-2"/>
                <w:position w:val="0"/>
                <w:sz w:val="21"/>
                <w:shd w:fill="auto" w:val="clear"/>
              </w:rPr>
              <w:t xml:space="preserve">分；</w:t>
            </w:r>
          </w:p>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2"/>
                <w:position w:val="0"/>
                <w:sz w:val="21"/>
                <w:shd w:fill="auto" w:val="clear"/>
              </w:rPr>
              <w:t xml:space="preserve">（</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）售后服务流程基本完整、应急预案及质量保障措施相对合理，符合基本售后服务要求的，得</w:t>
            </w:r>
            <w:r>
              <w:rPr>
                <w:rFonts w:ascii="Calibri" w:hAnsi="Calibri" w:cs="Calibri" w:eastAsia="Calibri"/>
                <w:color w:val="auto"/>
                <w:spacing w:val="-2"/>
                <w:position w:val="0"/>
                <w:sz w:val="21"/>
                <w:shd w:fill="auto" w:val="clear"/>
              </w:rPr>
              <w:t xml:space="preserve">4</w:t>
            </w:r>
            <w:r>
              <w:rPr>
                <w:rFonts w:ascii="宋体" w:hAnsi="宋体" w:cs="宋体" w:eastAsia="宋体"/>
                <w:color w:val="auto"/>
                <w:spacing w:val="-2"/>
                <w:position w:val="0"/>
                <w:sz w:val="21"/>
                <w:shd w:fill="auto" w:val="clear"/>
              </w:rPr>
              <w:t xml:space="preserve">分；</w:t>
            </w:r>
          </w:p>
          <w:p>
            <w:pPr>
              <w:spacing w:before="0" w:after="0" w:line="400"/>
              <w:ind w:right="0" w:left="0" w:firstLine="0"/>
              <w:jc w:val="left"/>
              <w:rPr>
                <w:rFonts w:ascii="Calibri" w:hAnsi="Calibri" w:cs="Calibri" w:eastAsia="Calibri"/>
                <w:color w:val="auto"/>
                <w:spacing w:val="-2"/>
                <w:position w:val="0"/>
                <w:sz w:val="21"/>
                <w:shd w:fill="auto" w:val="clear"/>
              </w:rPr>
            </w:pPr>
            <w:r>
              <w:rPr>
                <w:rFonts w:ascii="宋体" w:hAnsi="宋体" w:cs="宋体" w:eastAsia="宋体"/>
                <w:color w:val="auto"/>
                <w:spacing w:val="-2"/>
                <w:position w:val="0"/>
                <w:sz w:val="21"/>
                <w:shd w:fill="auto" w:val="clear"/>
              </w:rPr>
              <w:t xml:space="preserve">（</w:t>
            </w:r>
            <w:r>
              <w:rPr>
                <w:rFonts w:ascii="Calibri" w:hAnsi="Calibri" w:cs="Calibri" w:eastAsia="Calibri"/>
                <w:color w:val="auto"/>
                <w:spacing w:val="-2"/>
                <w:position w:val="0"/>
                <w:sz w:val="21"/>
                <w:shd w:fill="auto" w:val="clear"/>
              </w:rPr>
              <w:t xml:space="preserve">3</w:t>
            </w:r>
            <w:r>
              <w:rPr>
                <w:rFonts w:ascii="宋体" w:hAnsi="宋体" w:cs="宋体" w:eastAsia="宋体"/>
                <w:color w:val="auto"/>
                <w:spacing w:val="-2"/>
                <w:position w:val="0"/>
                <w:sz w:val="21"/>
                <w:shd w:fill="auto" w:val="clear"/>
              </w:rPr>
              <w:t xml:space="preserve">）售后服务流程不完整、应急预案及质量保障措施不够合理，方案较为简单，对售后服务的重点、难点工作分析不到位的，得</w:t>
            </w:r>
            <w:r>
              <w:rPr>
                <w:rFonts w:ascii="Calibri" w:hAnsi="Calibri" w:cs="Calibri" w:eastAsia="Calibri"/>
                <w:color w:val="auto"/>
                <w:spacing w:val="-2"/>
                <w:position w:val="0"/>
                <w:sz w:val="21"/>
                <w:shd w:fill="auto" w:val="clear"/>
              </w:rPr>
              <w:t xml:space="preserve">2</w:t>
            </w:r>
            <w:r>
              <w:rPr>
                <w:rFonts w:ascii="宋体" w:hAnsi="宋体" w:cs="宋体" w:eastAsia="宋体"/>
                <w:color w:val="auto"/>
                <w:spacing w:val="-2"/>
                <w:position w:val="0"/>
                <w:sz w:val="21"/>
                <w:shd w:fill="auto" w:val="clear"/>
              </w:rPr>
              <w:t xml:space="preserve">分；</w:t>
            </w:r>
          </w:p>
          <w:p>
            <w:pPr>
              <w:spacing w:before="0" w:after="0" w:line="400"/>
              <w:ind w:right="0" w:left="0" w:firstLine="0"/>
              <w:jc w:val="left"/>
              <w:rPr>
                <w:color w:val="auto"/>
                <w:position w:val="0"/>
                <w:shd w:fill="auto" w:val="clear"/>
              </w:rPr>
            </w:pPr>
            <w:r>
              <w:rPr>
                <w:rFonts w:ascii="宋体" w:hAnsi="宋体" w:cs="宋体" w:eastAsia="宋体"/>
                <w:color w:val="auto"/>
                <w:spacing w:val="-2"/>
                <w:position w:val="0"/>
                <w:sz w:val="21"/>
                <w:shd w:fill="auto" w:val="clear"/>
              </w:rPr>
              <w:t xml:space="preserve">（</w:t>
            </w:r>
            <w:r>
              <w:rPr>
                <w:rFonts w:ascii="Calibri" w:hAnsi="Calibri" w:cs="Calibri" w:eastAsia="Calibri"/>
                <w:color w:val="auto"/>
                <w:spacing w:val="-2"/>
                <w:position w:val="0"/>
                <w:sz w:val="21"/>
                <w:shd w:fill="auto" w:val="clear"/>
              </w:rPr>
              <w:t xml:space="preserve">4</w:t>
            </w:r>
            <w:r>
              <w:rPr>
                <w:rFonts w:ascii="宋体" w:hAnsi="宋体" w:cs="宋体" w:eastAsia="宋体"/>
                <w:color w:val="auto"/>
                <w:spacing w:val="-2"/>
                <w:position w:val="0"/>
                <w:sz w:val="21"/>
                <w:shd w:fill="auto" w:val="clear"/>
              </w:rPr>
              <w:t xml:space="preserve">）未按要求阐述售后服务方案、提供应急预案，对售后服务的重点、难点工作理解有重大偏差的，不得分。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C8人员保障方案（6分）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position w:val="0"/>
                <w:shd w:fill="auto" w:val="clear"/>
              </w:rPr>
            </w:pPr>
            <w:r>
              <w:rPr>
                <w:rFonts w:ascii="宋体" w:hAnsi="宋体" w:cs="宋体" w:eastAsia="宋体"/>
                <w:color w:val="auto"/>
                <w:spacing w:val="0"/>
                <w:position w:val="0"/>
                <w:sz w:val="21"/>
                <w:u w:val="single"/>
                <w:shd w:fill="auto" w:val="clear"/>
              </w:rPr>
              <w:t xml:space="preserve">C8</w:t>
            </w:r>
            <w:r>
              <w:rPr>
                <w:rFonts w:ascii="宋体" w:hAnsi="宋体" w:cs="宋体" w:eastAsia="宋体"/>
                <w:color w:val="auto"/>
                <w:spacing w:val="-2"/>
                <w:position w:val="0"/>
                <w:sz w:val="21"/>
                <w:shd w:fill="auto" w:val="clear"/>
              </w:rPr>
              <w:t xml:space="preserve">投标人针对本项目</w:t>
            </w:r>
            <w:r>
              <w:rPr>
                <w:rFonts w:ascii="宋体" w:hAnsi="宋体" w:cs="宋体" w:eastAsia="宋体"/>
                <w:color w:val="auto"/>
                <w:spacing w:val="0"/>
                <w:position w:val="0"/>
                <w:sz w:val="21"/>
                <w:shd w:fill="auto" w:val="clear"/>
              </w:rPr>
              <w:t xml:space="preserve">（包3）</w:t>
            </w:r>
            <w:r>
              <w:rPr>
                <w:rFonts w:ascii="宋体" w:hAnsi="宋体" w:cs="宋体" w:eastAsia="宋体"/>
                <w:color w:val="auto"/>
                <w:spacing w:val="-2"/>
                <w:position w:val="0"/>
                <w:sz w:val="21"/>
                <w:shd w:fill="auto" w:val="clear"/>
              </w:rPr>
              <w:t xml:space="preserve">提供的项目组织机构、人员职责和分工是否明确，是否有详细的人员培训、考核、激励制度、人员整合与对接等。方案包含以上内容且全面、适用</w:t>
            </w:r>
            <w:r>
              <w:rPr>
                <w:rFonts w:ascii="Calibri" w:hAnsi="Calibri" w:cs="Calibri" w:eastAsia="Calibri"/>
                <w:color w:val="auto"/>
                <w:spacing w:val="-2"/>
                <w:position w:val="0"/>
                <w:sz w:val="21"/>
                <w:shd w:fill="auto" w:val="clear"/>
              </w:rPr>
              <w:t xml:space="preserve">,</w:t>
            </w:r>
            <w:r>
              <w:rPr>
                <w:rFonts w:ascii="宋体" w:hAnsi="宋体" w:cs="宋体" w:eastAsia="宋体"/>
                <w:color w:val="auto"/>
                <w:spacing w:val="-2"/>
                <w:position w:val="0"/>
                <w:sz w:val="21"/>
                <w:shd w:fill="auto" w:val="clear"/>
              </w:rPr>
              <w:t xml:space="preserve">得</w:t>
            </w:r>
            <w:r>
              <w:rPr>
                <w:rFonts w:ascii="Calibri" w:hAnsi="Calibri" w:cs="Calibri" w:eastAsia="Calibri"/>
                <w:color w:val="auto"/>
                <w:spacing w:val="-2"/>
                <w:position w:val="0"/>
                <w:sz w:val="21"/>
                <w:shd w:fill="auto" w:val="clear"/>
              </w:rPr>
              <w:t xml:space="preserve">6</w:t>
            </w:r>
            <w:r>
              <w:rPr>
                <w:rFonts w:ascii="宋体" w:hAnsi="宋体" w:cs="宋体" w:eastAsia="宋体"/>
                <w:color w:val="auto"/>
                <w:spacing w:val="-2"/>
                <w:position w:val="0"/>
                <w:sz w:val="21"/>
                <w:shd w:fill="auto" w:val="clear"/>
              </w:rPr>
              <w:t xml:space="preserve">分；方案包含以上内容且基本可行</w:t>
            </w:r>
            <w:r>
              <w:rPr>
                <w:rFonts w:ascii="Calibri" w:hAnsi="Calibri" w:cs="Calibri" w:eastAsia="Calibri"/>
                <w:color w:val="auto"/>
                <w:spacing w:val="-2"/>
                <w:position w:val="0"/>
                <w:sz w:val="21"/>
                <w:shd w:fill="auto" w:val="clear"/>
              </w:rPr>
              <w:t xml:space="preserve">,</w:t>
            </w:r>
            <w:r>
              <w:rPr>
                <w:rFonts w:ascii="宋体" w:hAnsi="宋体" w:cs="宋体" w:eastAsia="宋体"/>
                <w:color w:val="auto"/>
                <w:spacing w:val="-2"/>
                <w:position w:val="0"/>
                <w:sz w:val="21"/>
                <w:shd w:fill="auto" w:val="clear"/>
              </w:rPr>
              <w:t xml:space="preserve">得</w:t>
            </w:r>
            <w:r>
              <w:rPr>
                <w:rFonts w:ascii="Calibri" w:hAnsi="Calibri" w:cs="Calibri" w:eastAsia="Calibri"/>
                <w:color w:val="auto"/>
                <w:spacing w:val="-2"/>
                <w:position w:val="0"/>
                <w:sz w:val="21"/>
                <w:shd w:fill="auto" w:val="clear"/>
              </w:rPr>
              <w:t xml:space="preserve">3</w:t>
            </w:r>
            <w:r>
              <w:rPr>
                <w:rFonts w:ascii="宋体" w:hAnsi="宋体" w:cs="宋体" w:eastAsia="宋体"/>
                <w:color w:val="auto"/>
                <w:spacing w:val="-2"/>
                <w:position w:val="0"/>
                <w:sz w:val="21"/>
                <w:shd w:fill="auto" w:val="clear"/>
              </w:rPr>
              <w:t xml:space="preserve">分；方案不适用或未提供的得</w:t>
            </w:r>
            <w:r>
              <w:rPr>
                <w:rFonts w:ascii="Calibri" w:hAnsi="Calibri" w:cs="Calibri" w:eastAsia="Calibri"/>
                <w:color w:val="auto"/>
                <w:spacing w:val="-2"/>
                <w:position w:val="0"/>
                <w:sz w:val="21"/>
                <w:shd w:fill="auto" w:val="clear"/>
              </w:rPr>
              <w:t xml:space="preserve">0</w:t>
            </w:r>
            <w:r>
              <w:rPr>
                <w:rFonts w:ascii="宋体" w:hAnsi="宋体" w:cs="宋体" w:eastAsia="宋体"/>
                <w:color w:val="auto"/>
                <w:spacing w:val="-2"/>
                <w:position w:val="0"/>
                <w:sz w:val="21"/>
                <w:shd w:fill="auto" w:val="clear"/>
              </w:rPr>
              <w:t xml:space="preserve">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position w:val="0"/>
                <w:shd w:fill="auto" w:val="clear"/>
              </w:rPr>
            </w:pPr>
            <w:r>
              <w:rPr>
                <w:rFonts w:ascii="Calibri" w:hAnsi="Calibri" w:cs="Calibri" w:eastAsia="Calibri"/>
                <w:color w:val="auto"/>
                <w:spacing w:val="-2"/>
                <w:position w:val="0"/>
                <w:sz w:val="21"/>
                <w:shd w:fill="auto" w:val="clear"/>
              </w:rPr>
              <w:t xml:space="preserve">6</w:t>
            </w:r>
          </w:p>
        </w:tc>
      </w:tr>
      <w:tr>
        <w:trPr>
          <w:trHeight w:val="1" w:hRule="atLeast"/>
          <w:jc w:val="center"/>
        </w:trPr>
        <w:tc>
          <w:tcPr>
            <w:tcW w:w="818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合</w:t>
            </w:r>
            <w:r>
              <w:rPr>
                <w:rFonts w:ascii="Calibri" w:hAnsi="Calibri" w:cs="Calibri" w:eastAsia="Calibri"/>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计</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color w:val="auto"/>
                <w:spacing w:val="0"/>
                <w:position w:val="0"/>
                <w:shd w:fill="auto" w:val="clear"/>
              </w:rPr>
            </w:pPr>
            <w:r>
              <w:rPr>
                <w:rFonts w:ascii="Calibri" w:hAnsi="Calibri" w:cs="Calibri" w:eastAsia="Calibri"/>
                <w:b/>
                <w:color w:val="auto"/>
                <w:spacing w:val="0"/>
                <w:position w:val="0"/>
                <w:sz w:val="21"/>
                <w:shd w:fill="auto" w:val="clear"/>
              </w:rPr>
              <w:t xml:space="preserve">100 </w:t>
            </w:r>
          </w:p>
        </w:tc>
      </w:tr>
      <w:tr>
        <w:trPr>
          <w:trHeight w:val="1" w:hRule="atLeast"/>
          <w:jc w:val="center"/>
        </w:trPr>
        <w:tc>
          <w:tcPr>
            <w:tcW w:w="9026"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注：评分项中涉及的相关证明材料（如证书、公告、合同、通知书、验收证书、荣誉证明等）若有属于“可以通过互联网或者相关信息系统查询的信息”，投标人可不提供复印件，提供查询网址链接、证书编号（或提供查询所需信息）视同响应评分项要求。若评标委员会通过投标人提供的查询网址链接无法查询或查询到信息不符合招标文件要求的，评标委员会将按照不利于投标人的内容进行认定。此条款表述若与上述评分项表述有矛盾，以此条款为准。</w:t>
            </w:r>
          </w:p>
        </w:tc>
      </w:tr>
    </w:tbl>
    <w:p>
      <w:pPr>
        <w:spacing w:before="0" w:after="0" w:line="40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5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2.2.4</w:t>
      </w:r>
      <w:r>
        <w:rPr>
          <w:rFonts w:ascii="宋体" w:hAnsi="宋体" w:cs="宋体" w:eastAsia="宋体"/>
          <w:b/>
          <w:color w:val="auto"/>
          <w:spacing w:val="0"/>
          <w:position w:val="0"/>
          <w:sz w:val="21"/>
          <w:shd w:fill="auto" w:val="clear"/>
        </w:rPr>
        <w:t xml:space="preserve">采购包</w:t>
      </w:r>
      <w:r>
        <w:rPr>
          <w:rFonts w:ascii="Times New Roman" w:hAnsi="Times New Roman" w:cs="Times New Roman" w:eastAsia="Times New Roman"/>
          <w:b/>
          <w:color w:val="auto"/>
          <w:spacing w:val="0"/>
          <w:position w:val="0"/>
          <w:sz w:val="21"/>
          <w:shd w:fill="auto" w:val="clear"/>
        </w:rPr>
        <w:t xml:space="preserve">4</w:t>
      </w:r>
      <w:r>
        <w:rPr>
          <w:rFonts w:ascii="宋体" w:hAnsi="宋体" w:cs="宋体" w:eastAsia="宋体"/>
          <w:b/>
          <w:color w:val="auto"/>
          <w:spacing w:val="0"/>
          <w:position w:val="0"/>
          <w:sz w:val="21"/>
          <w:shd w:fill="auto" w:val="clear"/>
        </w:rPr>
        <w:t xml:space="preserve">“闽费通非税相关功能改造及上下链服务”</w:t>
      </w:r>
    </w:p>
    <w:p>
      <w:pPr>
        <w:spacing w:before="0" w:after="0" w:line="400"/>
        <w:ind w:right="0" w:left="0" w:firstLine="422"/>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1"/>
          <w:shd w:fill="auto" w:val="clear"/>
        </w:rPr>
        <w:t xml:space="preserve">价格分值为</w:t>
      </w:r>
      <w:r>
        <w:rPr>
          <w:rFonts w:ascii="Times New Roman" w:hAnsi="Times New Roman" w:cs="Times New Roman" w:eastAsia="Times New Roman"/>
          <w:b/>
          <w:color w:val="auto"/>
          <w:spacing w:val="0"/>
          <w:position w:val="0"/>
          <w:sz w:val="21"/>
          <w:u w:val="single"/>
          <w:shd w:fill="auto" w:val="clear"/>
        </w:rPr>
        <w:t xml:space="preserve"> 15 </w:t>
      </w:r>
      <w:r>
        <w:rPr>
          <w:rFonts w:ascii="宋体" w:hAnsi="宋体" w:cs="宋体" w:eastAsia="宋体"/>
          <w:b/>
          <w:color w:val="auto"/>
          <w:spacing w:val="0"/>
          <w:position w:val="0"/>
          <w:sz w:val="21"/>
          <w:shd w:fill="auto" w:val="clear"/>
        </w:rPr>
        <w:t xml:space="preserve">分，其余评审因素分值为</w:t>
      </w:r>
      <w:r>
        <w:rPr>
          <w:rFonts w:ascii="Times New Roman" w:hAnsi="Times New Roman" w:cs="Times New Roman" w:eastAsia="Times New Roman"/>
          <w:b/>
          <w:color w:val="auto"/>
          <w:spacing w:val="0"/>
          <w:position w:val="0"/>
          <w:sz w:val="21"/>
          <w:u w:val="single"/>
          <w:shd w:fill="auto" w:val="clear"/>
        </w:rPr>
        <w:t xml:space="preserve"> 85 </w:t>
      </w:r>
      <w:r>
        <w:rPr>
          <w:rFonts w:ascii="宋体" w:hAnsi="宋体" w:cs="宋体" w:eastAsia="宋体"/>
          <w:b/>
          <w:color w:val="auto"/>
          <w:spacing w:val="0"/>
          <w:position w:val="0"/>
          <w:sz w:val="21"/>
          <w:shd w:fill="auto" w:val="clear"/>
        </w:rPr>
        <w:t xml:space="preserve">分</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其中商务因素</w:t>
      </w:r>
      <w:r>
        <w:rPr>
          <w:rFonts w:ascii="Times New Roman" w:hAnsi="Times New Roman" w:cs="Times New Roman" w:eastAsia="Times New Roman"/>
          <w:b/>
          <w:color w:val="auto"/>
          <w:spacing w:val="0"/>
          <w:position w:val="0"/>
          <w:sz w:val="21"/>
          <w:u w:val="single"/>
          <w:shd w:fill="auto" w:val="clear"/>
        </w:rPr>
        <w:t xml:space="preserve"> 10</w:t>
      </w:r>
      <w:r>
        <w:rPr>
          <w:rFonts w:ascii="宋体" w:hAnsi="宋体" w:cs="宋体" w:eastAsia="宋体"/>
          <w:b/>
          <w:color w:val="auto"/>
          <w:spacing w:val="0"/>
          <w:position w:val="0"/>
          <w:sz w:val="21"/>
          <w:shd w:fill="auto" w:val="clear"/>
        </w:rPr>
        <w:t xml:space="preserve">分，技术因素</w:t>
      </w:r>
      <w:r>
        <w:rPr>
          <w:rFonts w:ascii="Times New Roman" w:hAnsi="Times New Roman" w:cs="Times New Roman" w:eastAsia="Times New Roman"/>
          <w:b/>
          <w:color w:val="auto"/>
          <w:spacing w:val="0"/>
          <w:position w:val="0"/>
          <w:sz w:val="21"/>
          <w:u w:val="single"/>
          <w:shd w:fill="auto" w:val="clear"/>
        </w:rPr>
        <w:t xml:space="preserve"> 75 </w:t>
      </w:r>
      <w:r>
        <w:rPr>
          <w:rFonts w:ascii="宋体" w:hAnsi="宋体" w:cs="宋体" w:eastAsia="宋体"/>
          <w:b/>
          <w:color w:val="auto"/>
          <w:spacing w:val="0"/>
          <w:position w:val="0"/>
          <w:sz w:val="21"/>
          <w:shd w:fill="auto" w:val="clear"/>
        </w:rPr>
        <w:t xml:space="preserve">分</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。评审标准如下表</w:t>
      </w:r>
      <w:r>
        <w:rPr>
          <w:rFonts w:ascii="宋体" w:hAnsi="宋体" w:cs="宋体" w:eastAsia="宋体"/>
          <w:b/>
          <w:color w:val="auto"/>
          <w:spacing w:val="0"/>
          <w:position w:val="0"/>
          <w:sz w:val="24"/>
          <w:shd w:fill="auto" w:val="clear"/>
        </w:rPr>
        <w:t xml:space="preserve">：</w:t>
      </w:r>
    </w:p>
    <w:tbl>
      <w:tblPr/>
      <w:tblGrid>
        <w:gridCol w:w="503"/>
        <w:gridCol w:w="770"/>
        <w:gridCol w:w="1238"/>
        <w:gridCol w:w="5677"/>
        <w:gridCol w:w="838"/>
      </w:tblGrid>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7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评审因素</w:t>
            </w: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主要内容</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指标要求</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细项</w:t>
            </w:r>
          </w:p>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分值</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7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投标报价</w:t>
            </w: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A价格</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投标报价得分=（评标基准价／投标报价）× 满分值</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（1）评标基准价是指满足招标文件要求且投标价格最低的投标报价。</w:t>
            </w:r>
          </w:p>
          <w:p>
            <w:pPr>
              <w:spacing w:before="0" w:after="0" w:line="4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（2）因落实政府采购政策进行价格调整的，以调整后的价格计算评标基准价和投标报价。</w:t>
            </w:r>
          </w:p>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注：采购人不接受投标人的恶意低价竞争。评标委员会认为投标人的报价明显低于其他通过符合性审查投标人的报价，有可能影响产品质量或者不能诚信履约的，将要求其在评标现场提供书面说明，并提交相关证明材料；投标人不能证明其报价合理性的，评标委员会将其作为无效投标处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15</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770"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商务因素</w:t>
            </w:r>
          </w:p>
        </w:tc>
        <w:tc>
          <w:tcPr>
            <w:tcW w:w="1238"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B1投标人综合实力（6分）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B1投标人是否具有有效的ISO质量管理体系认证证书、ISO IT服务管理体系认证证书及ISO信息安全管理体系认证证书，每提供一项得2分，满分6分。</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（提供证书编号及查询网址或者提供有效的证书复印件，否则不得分）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B2投标人类似项目成功案例</w:t>
            </w:r>
            <w:r>
              <w:rPr>
                <w:rFonts w:ascii="宋体" w:hAnsi="宋体" w:cs="宋体" w:eastAsia="宋体"/>
                <w:color w:val="auto"/>
                <w:spacing w:val="0"/>
                <w:position w:val="0"/>
                <w:sz w:val="21"/>
                <w:shd w:fill="auto" w:val="clear"/>
              </w:rPr>
              <w:t xml:space="preserve">（4分）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B2根据投标人提供的2021年1月1日至今承担的业务系统（基于互联网为社会公众提供服务的业务办理系统）软件开发类案例证明文件进行评分。案例证明需提供合同关键页复印件加盖投标人公章（无法识别合同类型的将不予认定）。每提供1个案例得1分，最多得4分。需提供项目案例证明资料（包括中标通知书、合同、验收报告或用户证明材料等复印件并加盖投标人公章，否则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4</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770"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技术因素</w:t>
            </w: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C1项目需求理解（12分）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position w:val="0"/>
                <w:shd w:fill="auto" w:val="clear"/>
              </w:rPr>
            </w:pPr>
            <w:r>
              <w:rPr>
                <w:rFonts w:ascii="宋体" w:hAnsi="宋体" w:cs="宋体" w:eastAsia="宋体"/>
                <w:color w:val="auto"/>
                <w:spacing w:val="0"/>
                <w:position w:val="0"/>
                <w:sz w:val="21"/>
                <w:u w:val="single"/>
                <w:shd w:fill="auto" w:val="clear"/>
              </w:rPr>
              <w:t xml:space="preserve">C1.1 </w:t>
            </w:r>
            <w:r>
              <w:rPr>
                <w:rFonts w:ascii="宋体" w:hAnsi="宋体" w:cs="宋体" w:eastAsia="宋体"/>
                <w:color w:val="auto"/>
                <w:spacing w:val="-2"/>
                <w:position w:val="0"/>
                <w:sz w:val="21"/>
                <w:shd w:fill="auto" w:val="clear"/>
              </w:rPr>
              <w:t xml:space="preserve">根据投标人对项目（包4）需求理解进行综合打分：对项目背景、服务内容理解全面、深入，描述准确，得6分；对项目背景、服务内容理解较为全面，描述较为准确，得3分；对项目背景、服务内容理解</w:t>
            </w:r>
            <w:r>
              <w:rPr>
                <w:rFonts w:ascii="宋体" w:hAnsi="宋体" w:cs="宋体" w:eastAsia="宋体"/>
                <w:color w:val="auto"/>
                <w:spacing w:val="0"/>
                <w:position w:val="0"/>
                <w:sz w:val="21"/>
                <w:shd w:fill="auto" w:val="clear"/>
              </w:rPr>
              <w:t xml:space="preserve">基本到位，描述基本符合要求</w:t>
            </w:r>
            <w:r>
              <w:rPr>
                <w:rFonts w:ascii="宋体" w:hAnsi="宋体" w:cs="宋体" w:eastAsia="宋体"/>
                <w:color w:val="auto"/>
                <w:spacing w:val="-2"/>
                <w:position w:val="0"/>
                <w:sz w:val="21"/>
                <w:shd w:fill="auto" w:val="clear"/>
              </w:rPr>
              <w:t xml:space="preserve">,得1分。对项目背景、服务内容理解存在严重偏差或者不提供的不得分。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2"/>
                <w:position w:val="0"/>
                <w:sz w:val="21"/>
                <w:shd w:fill="auto" w:val="clear"/>
              </w:rPr>
            </w:pPr>
            <w:r>
              <w:rPr>
                <w:rFonts w:ascii="宋体" w:hAnsi="宋体" w:cs="宋体" w:eastAsia="宋体"/>
                <w:color w:val="auto"/>
                <w:spacing w:val="0"/>
                <w:position w:val="0"/>
                <w:sz w:val="21"/>
                <w:u w:val="single"/>
                <w:shd w:fill="auto" w:val="clear"/>
              </w:rPr>
              <w:t xml:space="preserve">C1.2 </w:t>
            </w:r>
            <w:r>
              <w:rPr>
                <w:rFonts w:ascii="宋体" w:hAnsi="宋体" w:cs="宋体" w:eastAsia="宋体"/>
                <w:color w:val="auto"/>
                <w:spacing w:val="-2"/>
                <w:position w:val="0"/>
                <w:sz w:val="21"/>
                <w:shd w:fill="auto" w:val="clear"/>
              </w:rPr>
              <w:t xml:space="preserve">根据投标人对非税收入信息互联互通平台及与福建省林业、自然资源部门进行费源数据共享交互现状、业务范畴、服务对象、业务体量、互联互通平台功能，根据区块链进行数据交互的需求等的分析、理解进行综合打分：</w:t>
            </w:r>
          </w:p>
          <w:p>
            <w:pPr>
              <w:spacing w:before="0" w:after="0" w:line="400"/>
              <w:ind w:right="0" w:left="0" w:firstLine="412"/>
              <w:jc w:val="both"/>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理解全面、深入，描述准确，得6分；理解较为全面，描述较为准确，得3分；理解</w:t>
            </w:r>
            <w:r>
              <w:rPr>
                <w:rFonts w:ascii="宋体" w:hAnsi="宋体" w:cs="宋体" w:eastAsia="宋体"/>
                <w:color w:val="auto"/>
                <w:spacing w:val="0"/>
                <w:position w:val="0"/>
                <w:sz w:val="21"/>
                <w:shd w:fill="auto" w:val="clear"/>
              </w:rPr>
              <w:t xml:space="preserve">基本到位，描述基本符合要求</w:t>
            </w:r>
            <w:r>
              <w:rPr>
                <w:rFonts w:ascii="宋体" w:hAnsi="宋体" w:cs="宋体" w:eastAsia="宋体"/>
                <w:color w:val="auto"/>
                <w:spacing w:val="-2"/>
                <w:position w:val="0"/>
                <w:sz w:val="21"/>
                <w:shd w:fill="auto" w:val="clear"/>
              </w:rPr>
              <w:t xml:space="preserve">,得1分。理解存在严重偏差或者不提供的不得分。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C2总体设计方案（12分）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2"/>
                <w:position w:val="0"/>
                <w:sz w:val="21"/>
                <w:shd w:fill="auto" w:val="clear"/>
              </w:rPr>
            </w:pPr>
            <w:r>
              <w:rPr>
                <w:rFonts w:ascii="宋体" w:hAnsi="宋体" w:cs="宋体" w:eastAsia="宋体"/>
                <w:b/>
                <w:color w:val="auto"/>
                <w:spacing w:val="0"/>
                <w:position w:val="0"/>
                <w:sz w:val="21"/>
                <w:u w:val="single"/>
                <w:shd w:fill="auto" w:val="clear"/>
              </w:rPr>
              <w:t xml:space="preserve">C2.1 </w:t>
            </w:r>
            <w:r>
              <w:rPr>
                <w:rFonts w:ascii="宋体" w:hAnsi="宋体" w:cs="宋体" w:eastAsia="宋体"/>
                <w:color w:val="auto"/>
                <w:spacing w:val="-2"/>
                <w:position w:val="0"/>
                <w:sz w:val="21"/>
                <w:shd w:fill="auto" w:val="clear"/>
              </w:rPr>
              <w:t xml:space="preserve">投标人应根据项目（包4）建设需求提供技术架构、应用架构、数据架构、部署架构、安全架构等主要的设计方案。</w:t>
            </w:r>
          </w:p>
          <w:p>
            <w:pPr>
              <w:spacing w:before="0" w:after="0" w:line="400"/>
              <w:ind w:right="0" w:left="0" w:firstLine="412"/>
              <w:jc w:val="left"/>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技术设计方案包含以上架构且完整响应项目需求、方案可行、技术成熟先进、与采购人现有系统的融合性、适用性强，得6分；技术设计方案包含以上架构且阐述较准确、基本可行、适用，得3分；技术设计方案缺少以上部分架构或对技术设计方案阐述不够准确，得1分。方案不适用或者不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position w:val="0"/>
                <w:shd w:fill="auto" w:val="clear"/>
              </w:rPr>
            </w:pPr>
            <w:r>
              <w:rPr>
                <w:rFonts w:ascii="宋体" w:hAnsi="宋体" w:cs="宋体" w:eastAsia="宋体"/>
                <w:b/>
                <w:color w:val="auto"/>
                <w:spacing w:val="0"/>
                <w:position w:val="0"/>
                <w:sz w:val="21"/>
                <w:u w:val="single"/>
                <w:shd w:fill="auto" w:val="clear"/>
              </w:rPr>
              <w:t xml:space="preserve">C2.2 </w:t>
            </w:r>
            <w:r>
              <w:rPr>
                <w:rFonts w:ascii="宋体" w:hAnsi="宋体" w:cs="宋体" w:eastAsia="宋体"/>
                <w:color w:val="auto"/>
                <w:spacing w:val="-2"/>
                <w:position w:val="0"/>
                <w:sz w:val="21"/>
                <w:shd w:fill="auto" w:val="clear"/>
              </w:rPr>
              <w:t xml:space="preserve">投标人应根据项目（包4）建设需求提供根据非税收入信息互联互通平台需求标准的功能优化设计、流程优化设计的系统建设方案。方案内容包含以上要点且各模块功能优化设计完整，流程设计合理，得6分；方案内容包含以上要点且各模块功能优化设计较完整、基本满足需求,得3分；方案内容缺少以上部分要点或对各模块功能优化设计不够完整、合理,得1分。方案不适用或者不提供的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8</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C3开发实施方案(12分）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2"/>
                <w:position w:val="0"/>
                <w:sz w:val="21"/>
                <w:shd w:fill="auto" w:val="clear"/>
              </w:rPr>
            </w:pPr>
            <w:r>
              <w:rPr>
                <w:rFonts w:ascii="宋体" w:hAnsi="宋体" w:cs="宋体" w:eastAsia="宋体"/>
                <w:b/>
                <w:color w:val="auto"/>
                <w:spacing w:val="0"/>
                <w:position w:val="0"/>
                <w:sz w:val="21"/>
                <w:u w:val="single"/>
                <w:shd w:fill="auto" w:val="clear"/>
              </w:rPr>
              <w:t xml:space="preserve">C3.1 </w:t>
            </w:r>
            <w:r>
              <w:rPr>
                <w:rFonts w:ascii="宋体" w:hAnsi="宋体" w:cs="宋体" w:eastAsia="宋体"/>
                <w:color w:val="auto"/>
                <w:spacing w:val="-2"/>
                <w:position w:val="0"/>
                <w:sz w:val="21"/>
                <w:shd w:fill="auto" w:val="clear"/>
              </w:rPr>
              <w:t xml:space="preserve">投标人须在投标方案中详细阐述本项目（包4）开发实施方案，有清晰、详细的时间计划、人员安排和进度控制、风险控制和质量保证措施。</w:t>
            </w:r>
          </w:p>
          <w:p>
            <w:pPr>
              <w:spacing w:before="0" w:after="0" w:line="400"/>
              <w:ind w:right="0" w:left="0" w:firstLine="412"/>
              <w:jc w:val="left"/>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投标人提供的方案、进度安排详实、措施得当、重点突出、结构严谨，管理职责清晰，有利于项目实施的,得6分；方案、进度安排基本完整合理、能够把握重点，管理有序，能指导本项目实施的,得3分；方案或进度安排不详实、不适用本项目的或不提供的得0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position w:val="0"/>
                <w:shd w:fill="auto" w:val="clear"/>
              </w:rPr>
            </w:pPr>
            <w:r>
              <w:rPr>
                <w:rFonts w:ascii="宋体" w:hAnsi="宋体" w:cs="宋体" w:eastAsia="宋体"/>
                <w:b/>
                <w:color w:val="auto"/>
                <w:spacing w:val="0"/>
                <w:position w:val="0"/>
                <w:sz w:val="21"/>
                <w:u w:val="single"/>
                <w:shd w:fill="auto" w:val="clear"/>
              </w:rPr>
              <w:t xml:space="preserve">C3.2 </w:t>
            </w:r>
            <w:r>
              <w:rPr>
                <w:rFonts w:ascii="宋体" w:hAnsi="宋体" w:cs="宋体" w:eastAsia="宋体"/>
                <w:color w:val="auto"/>
                <w:spacing w:val="-2"/>
                <w:position w:val="0"/>
                <w:sz w:val="21"/>
                <w:shd w:fill="auto" w:val="clear"/>
              </w:rPr>
              <w:t xml:space="preserve">投标人须根据项目（包4）建设要求提供非税收入信息互联互通平台与福建省林业、自然资源部门进行费源数据共享交互衔接实施方案，详细说明在原有非税收入信息互联互通平台建设的基础上保障本项目实施过程平滑过渡、业务办理不中断，能够在不影响采购人现有非税收入信息互联互通平台正常办理业务的情况下完成本项目建设，确保系统平稳运行。投标人提供的方案包含以上内容且全面、适用、满足需求,得6分；方案包含以上内容且较全面、适用、基本满足需求，得3分；其他不得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C4验收方案（6分）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2"/>
                <w:position w:val="0"/>
                <w:sz w:val="21"/>
                <w:shd w:fill="auto" w:val="clear"/>
              </w:rPr>
            </w:pPr>
            <w:r>
              <w:rPr>
                <w:rFonts w:ascii="宋体" w:hAnsi="宋体" w:cs="宋体" w:eastAsia="宋体"/>
                <w:color w:val="auto"/>
                <w:spacing w:val="0"/>
                <w:position w:val="0"/>
                <w:sz w:val="21"/>
                <w:u w:val="single"/>
                <w:shd w:fill="auto" w:val="clear"/>
              </w:rPr>
              <w:t xml:space="preserve">C4</w:t>
            </w:r>
            <w:r>
              <w:rPr>
                <w:rFonts w:ascii="宋体" w:hAnsi="宋体" w:cs="宋体" w:eastAsia="宋体"/>
                <w:color w:val="auto"/>
                <w:spacing w:val="-2"/>
                <w:position w:val="0"/>
                <w:sz w:val="21"/>
                <w:shd w:fill="auto" w:val="clear"/>
              </w:rPr>
              <w:t xml:space="preserve">投标人针对本项目（包4）提供验收方案，方案包括但不限于验收标准、验收流程、验收中出现问题的解决办法和补救措施等内容。</w:t>
            </w:r>
          </w:p>
          <w:p>
            <w:pPr>
              <w:spacing w:before="0" w:after="0" w:line="400"/>
              <w:ind w:right="0" w:left="0" w:firstLine="412"/>
              <w:jc w:val="left"/>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方案包含以上内容且全面、适用、满足招标需求，得6分；方案包含以上内容且较全面、适用性良好，得3分；方案有缺失或不提供的得0分。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11</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C5知识转移方案</w:t>
            </w:r>
          </w:p>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2"/>
                <w:position w:val="0"/>
                <w:sz w:val="21"/>
                <w:shd w:fill="auto" w:val="clear"/>
              </w:rPr>
            </w:pPr>
            <w:r>
              <w:rPr>
                <w:rFonts w:ascii="宋体" w:hAnsi="宋体" w:cs="宋体" w:eastAsia="宋体"/>
                <w:color w:val="auto"/>
                <w:spacing w:val="0"/>
                <w:position w:val="0"/>
                <w:sz w:val="21"/>
                <w:u w:val="single"/>
                <w:shd w:fill="auto" w:val="clear"/>
              </w:rPr>
              <w:t xml:space="preserve">C5</w:t>
            </w:r>
            <w:r>
              <w:rPr>
                <w:rFonts w:ascii="宋体" w:hAnsi="宋体" w:cs="宋体" w:eastAsia="宋体"/>
                <w:color w:val="auto"/>
                <w:spacing w:val="-2"/>
                <w:position w:val="0"/>
                <w:sz w:val="21"/>
                <w:shd w:fill="auto" w:val="clear"/>
              </w:rPr>
              <w:t xml:space="preserve">投标人针对本项目（包4）提供知识转移方案，方案包括但不限于转移的知识内容、转移形式、转移要求及时限等，包括代码、相关文档和开发产出物等内容。</w:t>
            </w:r>
          </w:p>
          <w:p>
            <w:pPr>
              <w:spacing w:before="0" w:after="0" w:line="400"/>
              <w:ind w:right="0" w:left="0" w:firstLine="412"/>
              <w:jc w:val="left"/>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方案包含以上内容且方案全面、适用、满足招标需求，得6分；方案包含以上内容且较全面、适用性良好，得3分；方案有缺失或不提供的得0分。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C6维保期服务方案（6分）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2"/>
                <w:position w:val="0"/>
                <w:sz w:val="21"/>
                <w:shd w:fill="auto" w:val="clear"/>
              </w:rPr>
            </w:pPr>
            <w:r>
              <w:rPr>
                <w:rFonts w:ascii="宋体" w:hAnsi="宋体" w:cs="宋体" w:eastAsia="宋体"/>
                <w:color w:val="auto"/>
                <w:spacing w:val="0"/>
                <w:position w:val="0"/>
                <w:sz w:val="21"/>
                <w:u w:val="single"/>
                <w:shd w:fill="auto" w:val="clear"/>
              </w:rPr>
              <w:t xml:space="preserve">C6</w:t>
            </w:r>
            <w:r>
              <w:rPr>
                <w:rFonts w:ascii="宋体" w:hAnsi="宋体" w:cs="宋体" w:eastAsia="宋体"/>
                <w:color w:val="auto"/>
                <w:spacing w:val="-2"/>
                <w:position w:val="0"/>
                <w:sz w:val="21"/>
                <w:shd w:fill="auto" w:val="clear"/>
              </w:rPr>
              <w:t xml:space="preserve">投标人须贴合福建省电子税务局的现状及非税收入信息互联互通平台，针对互联网端应用系统可能发生的紧急情况，提供维保期服务方案；提供的方案是否详尽、完整，维保期工作安排是否合理，售后服务响应是否及时，售后服务人员和时间是否达到招标文件要求。</w:t>
            </w:r>
          </w:p>
          <w:p>
            <w:pPr>
              <w:spacing w:before="0" w:after="0" w:line="400"/>
              <w:ind w:right="0" w:left="0" w:firstLine="412"/>
              <w:jc w:val="both"/>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方案包含以上内容且详尽、合理、适用本项目，得6分；方案包含以上内容且基本可行、合理，得3分；方案不适用或者不提供得0分。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C7安全保障方案</w:t>
            </w:r>
          </w:p>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（6分）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2"/>
                <w:position w:val="0"/>
                <w:sz w:val="21"/>
                <w:shd w:fill="auto" w:val="clear"/>
              </w:rPr>
            </w:pPr>
            <w:r>
              <w:rPr>
                <w:rFonts w:ascii="宋体" w:hAnsi="宋体" w:cs="宋体" w:eastAsia="宋体"/>
                <w:color w:val="auto"/>
                <w:spacing w:val="0"/>
                <w:position w:val="0"/>
                <w:sz w:val="21"/>
                <w:u w:val="single"/>
                <w:shd w:fill="auto" w:val="clear"/>
              </w:rPr>
              <w:t xml:space="preserve">C7</w:t>
            </w:r>
            <w:r>
              <w:rPr>
                <w:rFonts w:ascii="宋体" w:hAnsi="宋体" w:cs="宋体" w:eastAsia="宋体"/>
                <w:color w:val="auto"/>
                <w:spacing w:val="-2"/>
                <w:position w:val="0"/>
                <w:sz w:val="21"/>
                <w:shd w:fill="auto" w:val="clear"/>
              </w:rPr>
              <w:t xml:space="preserve">投标人在充分理解现有网络安全架构设计与现有网络安全规范与要求的基础上，结合安全相关技术发展趋势和国家、税务总局、福建省相关政策要求以及投标人自身在信息安全领域的能力与经验，规划设计整体系统安全方案。</w:t>
            </w:r>
          </w:p>
          <w:p>
            <w:pPr>
              <w:spacing w:before="0" w:after="0" w:line="400"/>
              <w:ind w:right="0" w:left="0" w:firstLine="412"/>
              <w:jc w:val="left"/>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方案包含以上内容且满足各项规范、要求，具体、可行,得6分；方案包含以上内容且基本可行,得3分；方案不适用或者不提供的得0分。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14</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val="restart"/>
            <w:tcBorders>
              <w:top w:val="single" w:color="000000" w:sz="4"/>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u w:val="single"/>
                <w:shd w:fill="auto" w:val="clear"/>
              </w:rPr>
              <w:t xml:space="preserve">C8人员保障方案（15分）</w:t>
            </w: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2"/>
                <w:position w:val="0"/>
                <w:sz w:val="21"/>
                <w:shd w:fill="auto" w:val="clear"/>
              </w:rPr>
            </w:pPr>
            <w:r>
              <w:rPr>
                <w:rFonts w:ascii="宋体" w:hAnsi="宋体" w:cs="宋体" w:eastAsia="宋体"/>
                <w:b/>
                <w:color w:val="auto"/>
                <w:spacing w:val="0"/>
                <w:position w:val="0"/>
                <w:sz w:val="21"/>
                <w:u w:val="single"/>
                <w:shd w:fill="auto" w:val="clear"/>
              </w:rPr>
              <w:t xml:space="preserve">C8.1 </w:t>
            </w:r>
            <w:r>
              <w:rPr>
                <w:rFonts w:ascii="宋体" w:hAnsi="宋体" w:cs="宋体" w:eastAsia="宋体"/>
                <w:color w:val="auto"/>
                <w:spacing w:val="-2"/>
                <w:position w:val="0"/>
                <w:sz w:val="21"/>
                <w:shd w:fill="auto" w:val="clear"/>
              </w:rPr>
              <w:t xml:space="preserve">投标人针对本项目（包4）提供的项目组织机构、人员职责和分工是否明确，是否有详细的人员培训、考核、激励制度、人员整合与对接等。</w:t>
            </w:r>
          </w:p>
          <w:p>
            <w:pPr>
              <w:spacing w:before="0" w:after="0" w:line="400"/>
              <w:ind w:right="0" w:left="0" w:firstLine="412"/>
              <w:jc w:val="left"/>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方案包含以上内容且全面、适用,得6分；方案包含以上内容且较全面、适用性良好,得3分；方案不适用或者不提供的得0分。</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15</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u w:val="single"/>
                <w:shd w:fill="auto" w:val="clear"/>
              </w:rPr>
              <w:t xml:space="preserve">C8.2 </w:t>
            </w:r>
            <w:r>
              <w:rPr>
                <w:rFonts w:ascii="宋体" w:hAnsi="宋体" w:cs="宋体" w:eastAsia="宋体"/>
                <w:color w:val="auto"/>
                <w:spacing w:val="-2"/>
                <w:position w:val="0"/>
                <w:sz w:val="21"/>
                <w:shd w:fill="auto" w:val="clear"/>
              </w:rPr>
              <w:t xml:space="preserve">投标人为本项目（包4）分派的项目经理拥有本科或以上学历，具备10年及以上工作经验的得3分；项目经理拥有本科或以上学历，具备5年及以上工作经验的得1分；其他情况不得分。</w:t>
            </w:r>
          </w:p>
          <w:p>
            <w:pPr>
              <w:spacing w:before="0" w:after="0" w:line="240"/>
              <w:ind w:right="0" w:left="0" w:firstLine="0"/>
              <w:jc w:val="left"/>
              <w:rPr>
                <w:color w:val="auto"/>
                <w:position w:val="0"/>
                <w:shd w:fill="auto" w:val="clear"/>
              </w:rPr>
            </w:pPr>
            <w:r>
              <w:rPr>
                <w:rFonts w:ascii="宋体" w:hAnsi="宋体" w:cs="宋体" w:eastAsia="宋体"/>
                <w:color w:val="auto"/>
                <w:spacing w:val="-2"/>
                <w:position w:val="0"/>
                <w:sz w:val="21"/>
                <w:shd w:fill="auto" w:val="clear"/>
              </w:rPr>
              <w:t xml:space="preserve">（须同时提供①投标截止时间前6个月内任意一个月为其依法缴纳社保费的证明、学历证明、工作经验证明（</w:t>
            </w:r>
            <w:r>
              <w:rPr>
                <w:rFonts w:ascii="宋体" w:hAnsi="宋体" w:cs="宋体" w:eastAsia="宋体"/>
                <w:color w:val="auto"/>
                <w:spacing w:val="0"/>
                <w:position w:val="0"/>
                <w:sz w:val="21"/>
                <w:shd w:fill="auto" w:val="clear"/>
              </w:rPr>
              <w:t xml:space="preserve">工作经验证明材料包含：</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、不限于与投标人签订的劳动合同；</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、用于计算在职时间的离职证明或在劳动合同所列单位的社保缴交证明。</w:t>
            </w:r>
            <w:r>
              <w:rPr>
                <w:rFonts w:ascii="宋体" w:hAnsi="宋体" w:cs="宋体" w:eastAsia="宋体"/>
                <w:color w:val="auto"/>
                <w:spacing w:val="-2"/>
                <w:position w:val="0"/>
                <w:sz w:val="21"/>
                <w:shd w:fill="auto" w:val="clear"/>
              </w:rPr>
              <w:t xml:space="preserve">），否则不得分。</w:t>
            </w:r>
            <w:r>
              <w:rPr>
                <w:rFonts w:ascii="宋体" w:hAnsi="宋体" w:cs="宋体" w:eastAsia="宋体"/>
                <w:color w:val="auto"/>
                <w:spacing w:val="0"/>
                <w:position w:val="0"/>
                <w:sz w:val="21"/>
                <w:shd w:fill="auto" w:val="clear"/>
              </w:rPr>
              <w:t xml:space="preserve">投标截止时间当月成立的，无法提供为其缴纳社保费证明材料的投标人，提交社保增员时间材料视同满足本项社保条件要求</w:t>
            </w:r>
            <w:r>
              <w:rPr>
                <w:rFonts w:ascii="宋体" w:hAnsi="宋体" w:cs="宋体" w:eastAsia="宋体"/>
                <w:color w:val="auto"/>
                <w:spacing w:val="-2"/>
                <w:position w:val="0"/>
                <w:sz w:val="21"/>
                <w:shd w:fill="auto" w:val="clear"/>
              </w:rPr>
              <w:t xml:space="preserve">）</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3</w:t>
            </w:r>
          </w:p>
        </w:tc>
      </w:tr>
      <w:tr>
        <w:trPr>
          <w:trHeight w:val="1" w:hRule="atLeast"/>
          <w:jc w:val="center"/>
        </w:trPr>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16</w:t>
            </w:r>
          </w:p>
        </w:tc>
        <w:tc>
          <w:tcPr>
            <w:tcW w:w="770"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8" w:type="dxa"/>
            <w:vMerge/>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position w:val="0"/>
                <w:shd w:fill="auto" w:val="clear"/>
              </w:rPr>
            </w:pPr>
            <w:r>
              <w:rPr>
                <w:rFonts w:ascii="宋体" w:hAnsi="宋体" w:cs="宋体" w:eastAsia="宋体"/>
                <w:b/>
                <w:color w:val="auto"/>
                <w:spacing w:val="0"/>
                <w:position w:val="0"/>
                <w:sz w:val="21"/>
                <w:u w:val="single"/>
                <w:shd w:fill="auto" w:val="clear"/>
              </w:rPr>
              <w:t xml:space="preserve">C8.3 </w:t>
            </w:r>
            <w:r>
              <w:rPr>
                <w:rFonts w:ascii="宋体" w:hAnsi="宋体" w:cs="宋体" w:eastAsia="宋体"/>
                <w:color w:val="auto"/>
                <w:spacing w:val="0"/>
                <w:position w:val="0"/>
                <w:sz w:val="21"/>
                <w:shd w:fill="auto" w:val="clear"/>
              </w:rPr>
              <w:t xml:space="preserve">本项目（包4）投入服务团队成员</w:t>
            </w:r>
            <w:r>
              <w:rPr>
                <w:rFonts w:ascii="宋体" w:hAnsi="宋体" w:cs="宋体" w:eastAsia="宋体"/>
                <w:color w:val="auto"/>
                <w:spacing w:val="-2"/>
                <w:position w:val="0"/>
                <w:sz w:val="21"/>
                <w:shd w:fill="auto" w:val="clear"/>
              </w:rPr>
              <w:t xml:space="preserve">（</w:t>
            </w:r>
            <w:r>
              <w:rPr>
                <w:rFonts w:ascii="宋体" w:hAnsi="宋体" w:cs="宋体" w:eastAsia="宋体"/>
                <w:color w:val="auto"/>
                <w:spacing w:val="0"/>
                <w:position w:val="0"/>
                <w:sz w:val="21"/>
                <w:shd w:fill="auto" w:val="clear"/>
              </w:rPr>
              <w:t xml:space="preserve">不含项目经理</w:t>
            </w:r>
            <w:r>
              <w:rPr>
                <w:rFonts w:ascii="宋体" w:hAnsi="宋体" w:cs="宋体" w:eastAsia="宋体"/>
                <w:color w:val="auto"/>
                <w:spacing w:val="-2"/>
                <w:position w:val="0"/>
                <w:sz w:val="21"/>
                <w:shd w:fill="auto" w:val="clear"/>
              </w:rPr>
              <w:t xml:space="preserve">）</w:t>
            </w:r>
            <w:r>
              <w:rPr>
                <w:rFonts w:ascii="宋体" w:hAnsi="宋体" w:cs="宋体" w:eastAsia="宋体"/>
                <w:color w:val="auto"/>
                <w:spacing w:val="0"/>
                <w:position w:val="0"/>
                <w:sz w:val="21"/>
                <w:shd w:fill="auto" w:val="clear"/>
              </w:rPr>
              <w:t xml:space="preserve">具备软件开发类似项目建设经验的，每提供一个得2分，最多得6分</w:t>
            </w:r>
            <w:r>
              <w:rPr>
                <w:rFonts w:ascii="宋体" w:hAnsi="宋体" w:cs="宋体" w:eastAsia="宋体"/>
                <w:color w:val="auto"/>
                <w:spacing w:val="-2"/>
                <w:position w:val="0"/>
                <w:sz w:val="21"/>
                <w:shd w:fill="auto" w:val="clear"/>
              </w:rPr>
              <w:t xml:space="preserve">（须同时提供①投标截止时间前6个月内任意一个月为其依法缴纳社保费的证明、②工作经验证明（</w:t>
            </w:r>
            <w:r>
              <w:rPr>
                <w:rFonts w:ascii="宋体" w:hAnsi="宋体" w:cs="宋体" w:eastAsia="宋体"/>
                <w:color w:val="auto"/>
                <w:spacing w:val="0"/>
                <w:position w:val="0"/>
                <w:sz w:val="21"/>
                <w:shd w:fill="auto" w:val="clear"/>
              </w:rPr>
              <w:t xml:space="preserve">经验证明材料包含：</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、不限于与投标人签订的劳动合同；</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、用于计算在职时间的离职证明或在劳动合同所列单位的社保缴交证明。</w:t>
            </w:r>
            <w:r>
              <w:rPr>
                <w:rFonts w:ascii="宋体" w:hAnsi="宋体" w:cs="宋体" w:eastAsia="宋体"/>
                <w:color w:val="auto"/>
                <w:spacing w:val="-2"/>
                <w:position w:val="0"/>
                <w:sz w:val="21"/>
                <w:shd w:fill="auto" w:val="clear"/>
              </w:rPr>
              <w:t xml:space="preserve">），否则不得分。</w:t>
            </w:r>
            <w:r>
              <w:rPr>
                <w:rFonts w:ascii="宋体" w:hAnsi="宋体" w:cs="宋体" w:eastAsia="宋体"/>
                <w:color w:val="auto"/>
                <w:spacing w:val="0"/>
                <w:position w:val="0"/>
                <w:sz w:val="21"/>
                <w:shd w:fill="auto" w:val="clear"/>
              </w:rPr>
              <w:t xml:space="preserve">投标截止时间当月成立的，无法提供为其缴纳社保费证明材料的投标人，提交社保增员时间材料视同满足本项社保条件要求</w:t>
            </w:r>
            <w:r>
              <w:rPr>
                <w:rFonts w:ascii="宋体" w:hAnsi="宋体" w:cs="宋体" w:eastAsia="宋体"/>
                <w:color w:val="auto"/>
                <w:spacing w:val="-2"/>
                <w:position w:val="0"/>
                <w:sz w:val="21"/>
                <w:shd w:fill="auto" w:val="clear"/>
              </w:rPr>
              <w:t xml:space="preserve">）。</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position w:val="0"/>
                <w:shd w:fill="auto" w:val="clear"/>
              </w:rPr>
            </w:pPr>
            <w:r>
              <w:rPr>
                <w:rFonts w:ascii="宋体" w:hAnsi="宋体" w:cs="宋体" w:eastAsia="宋体"/>
                <w:color w:val="auto"/>
                <w:spacing w:val="-2"/>
                <w:position w:val="0"/>
                <w:sz w:val="21"/>
                <w:shd w:fill="auto" w:val="clear"/>
              </w:rPr>
              <w:t xml:space="preserve">6</w:t>
            </w:r>
          </w:p>
        </w:tc>
      </w:tr>
      <w:tr>
        <w:trPr>
          <w:trHeight w:val="1" w:hRule="atLeast"/>
          <w:jc w:val="center"/>
        </w:trPr>
        <w:tc>
          <w:tcPr>
            <w:tcW w:w="818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合     计</w:t>
            </w:r>
          </w:p>
        </w:tc>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100 </w:t>
            </w:r>
          </w:p>
        </w:tc>
      </w:tr>
      <w:tr>
        <w:trPr>
          <w:trHeight w:val="1" w:hRule="atLeast"/>
          <w:jc w:val="center"/>
        </w:trPr>
        <w:tc>
          <w:tcPr>
            <w:tcW w:w="9026"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注：评分项中涉及的相关证明材料（如证书、公告、合同、通知书、验收证书、荣誉证明等）若有属于“可以通过互联网或者相关信息系统查询的信息”，投标人可不提供复印件，提供查询网址链接、证书编号（或提供查询所需信息）视同响应评分项要求。若评标委员会通过投标人提供的查询网址链接无法查询或查询到信息不符合招标文件要求的，评标委员会将按照不利于投标人的内容进行认定。此条款表述若与上述评分项表述有矛盾，以此条款为准。</w:t>
            </w:r>
          </w:p>
        </w:tc>
      </w:tr>
    </w:tbl>
    <w:p>
      <w:pPr>
        <w:spacing w:before="0" w:after="0" w:line="40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400"/>
        <w:ind w:right="0" w:left="0" w:firstLine="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1"/>
          <w:shd w:fill="auto" w:val="clear"/>
        </w:rPr>
        <w:t xml:space="preserve">2.3 </w:t>
      </w:r>
      <w:r>
        <w:rPr>
          <w:rFonts w:ascii="宋体" w:hAnsi="宋体" w:cs="宋体" w:eastAsia="宋体"/>
          <w:color w:val="auto"/>
          <w:spacing w:val="0"/>
          <w:position w:val="0"/>
          <w:sz w:val="21"/>
          <w:shd w:fill="auto" w:val="clear"/>
        </w:rPr>
        <w:t xml:space="preserve">落实政府采购政策进行价格调整的规则：（适用采购包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p>
    <w:tbl>
      <w:tblPr/>
      <w:tblGrid>
        <w:gridCol w:w="1593"/>
        <w:gridCol w:w="4532"/>
        <w:gridCol w:w="2859"/>
      </w:tblGrid>
      <w:tr>
        <w:trPr>
          <w:trHeight w:val="1" w:hRule="atLeast"/>
          <w:jc w:val="center"/>
        </w:trPr>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政府采购政策</w:t>
            </w:r>
          </w:p>
        </w:tc>
        <w:tc>
          <w:tcPr>
            <w:tcW w:w="4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价格扣除规则</w:t>
            </w:r>
          </w:p>
        </w:tc>
        <w:tc>
          <w:tcPr>
            <w:tcW w:w="2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享受价格扣除的条件</w:t>
            </w:r>
          </w:p>
        </w:tc>
      </w:tr>
      <w:tr>
        <w:trPr>
          <w:trHeight w:val="1" w:hRule="atLeast"/>
          <w:jc w:val="center"/>
        </w:trPr>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节约能源政策</w:t>
            </w:r>
          </w:p>
        </w:tc>
        <w:tc>
          <w:tcPr>
            <w:tcW w:w="4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本项目不适用</w:t>
            </w:r>
          </w:p>
        </w:tc>
        <w:tc>
          <w:tcPr>
            <w:tcW w:w="2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本项目不适用</w:t>
            </w:r>
          </w:p>
        </w:tc>
      </w:tr>
      <w:tr>
        <w:trPr>
          <w:trHeight w:val="1" w:hRule="atLeast"/>
          <w:jc w:val="center"/>
        </w:trPr>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保护环境政策</w:t>
            </w:r>
          </w:p>
        </w:tc>
        <w:tc>
          <w:tcPr>
            <w:tcW w:w="4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本项目不适用</w:t>
            </w:r>
          </w:p>
        </w:tc>
        <w:tc>
          <w:tcPr>
            <w:tcW w:w="2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本项目不适用</w:t>
            </w:r>
          </w:p>
        </w:tc>
      </w:tr>
      <w:tr>
        <w:trPr>
          <w:trHeight w:val="1" w:hRule="atLeast"/>
          <w:jc w:val="center"/>
        </w:trPr>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促进中小企业</w:t>
            </w:r>
          </w:p>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发展政策</w:t>
            </w:r>
          </w:p>
        </w:tc>
        <w:tc>
          <w:tcPr>
            <w:tcW w:w="4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根据财政部、工业和信息化部关于发布《政府采购促进中小企业发展管理办法》（财库</w:t>
            </w:r>
            <w:r>
              <w:rPr>
                <w:rFonts w:ascii="Calibri" w:hAnsi="Calibri" w:cs="Calibri" w:eastAsia="Calibri"/>
                <w:color w:val="auto"/>
                <w:spacing w:val="0"/>
                <w:position w:val="0"/>
                <w:sz w:val="21"/>
                <w:shd w:fill="auto" w:val="clear"/>
              </w:rPr>
              <w:t xml:space="preserve">[2020]46</w:t>
            </w:r>
            <w:r>
              <w:rPr>
                <w:rFonts w:ascii="宋体" w:hAnsi="宋体" w:cs="宋体" w:eastAsia="宋体"/>
                <w:color w:val="auto"/>
                <w:spacing w:val="0"/>
                <w:position w:val="0"/>
                <w:sz w:val="21"/>
                <w:shd w:fill="auto" w:val="clear"/>
              </w:rPr>
              <w:t xml:space="preserve">号）和《关于进一步加大政府采购支持中小企业力度的通知》（财库﹝</w:t>
            </w:r>
            <w:r>
              <w:rPr>
                <w:rFonts w:ascii="Calibri" w:hAnsi="Calibri" w:cs="Calibri" w:eastAsia="Calibri"/>
                <w:color w:val="auto"/>
                <w:spacing w:val="0"/>
                <w:position w:val="0"/>
                <w:sz w:val="21"/>
                <w:shd w:fill="auto" w:val="clear"/>
              </w:rPr>
              <w:t xml:space="preserve">2022</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号）规定，对于承接本项目服务的小型和微型企业，在价格评审时给予</w:t>
            </w:r>
            <w:r>
              <w:rPr>
                <w:rFonts w:ascii="Calibri" w:hAnsi="Calibri" w:cs="Calibri" w:eastAsia="Calibri"/>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的扣除，本项目的扣除比例为</w:t>
            </w:r>
            <w:r>
              <w:rPr>
                <w:rFonts w:ascii="Calibri" w:hAnsi="Calibri" w:cs="Calibri" w:eastAsia="Calibri"/>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，用扣除后的价格参与评审。本项目为服务类采购项目，对应的中小企业划分标准所属行业为</w:t>
            </w:r>
            <w:r>
              <w:rPr>
                <w:rFonts w:ascii="宋体" w:hAnsi="宋体" w:cs="宋体" w:eastAsia="宋体"/>
                <w:b/>
                <w:color w:val="auto"/>
                <w:spacing w:val="0"/>
                <w:position w:val="0"/>
                <w:sz w:val="21"/>
                <w:shd w:fill="auto" w:val="clear"/>
              </w:rPr>
              <w:t xml:space="preserve">软件和信息技术服务业。</w:t>
            </w:r>
            <w:r>
              <w:rPr>
                <w:rFonts w:ascii="宋体" w:hAnsi="宋体" w:cs="宋体" w:eastAsia="宋体"/>
                <w:color w:val="auto"/>
                <w:spacing w:val="0"/>
                <w:position w:val="0"/>
                <w:sz w:val="21"/>
                <w:shd w:fill="auto" w:val="clear"/>
              </w:rPr>
              <w:t xml:space="preserve">投标人须在投标文件中提供《中小企业声明函》，否则在评审时将不给予价格扣除。</w:t>
            </w:r>
          </w:p>
        </w:tc>
        <w:tc>
          <w:tcPr>
            <w:tcW w:w="2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在服务采购项目中，满足服务由中小企业承接，即提供服务的人员为中小企业依照《中华人民共和国劳动合同法》订立劳动合同的从业人员的，可享受中小企业扶持政策。</w:t>
            </w:r>
          </w:p>
        </w:tc>
      </w:tr>
      <w:tr>
        <w:trPr>
          <w:trHeight w:val="1" w:hRule="atLeast"/>
          <w:jc w:val="center"/>
        </w:trPr>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促进残疾人就业政策</w:t>
            </w:r>
          </w:p>
        </w:tc>
        <w:tc>
          <w:tcPr>
            <w:tcW w:w="4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按照本</w:t>
            </w:r>
            <w:r>
              <w:rPr>
                <w:rFonts w:ascii="宋体" w:hAnsi="宋体" w:cs="宋体" w:eastAsia="宋体"/>
                <w:b/>
                <w:color w:val="auto"/>
                <w:spacing w:val="0"/>
                <w:position w:val="0"/>
                <w:sz w:val="21"/>
                <w:shd w:fill="auto" w:val="clear"/>
              </w:rPr>
              <w:t xml:space="preserve">表“促进中小企业发展政策”</w:t>
            </w:r>
            <w:r>
              <w:rPr>
                <w:rFonts w:ascii="宋体" w:hAnsi="宋体" w:cs="宋体" w:eastAsia="宋体"/>
                <w:color w:val="auto"/>
                <w:spacing w:val="0"/>
                <w:position w:val="0"/>
                <w:sz w:val="21"/>
                <w:shd w:fill="auto" w:val="clear"/>
              </w:rPr>
              <w:t xml:space="preserve">享受价格扣除政策，残疾人福利性单位须在投标文件中提供《残疾人福利性单位声明函》并对声明的真实性负责，否则评审时不予价格扣除优惠。</w:t>
            </w:r>
          </w:p>
        </w:tc>
        <w:tc>
          <w:tcPr>
            <w:tcW w:w="2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根据《关于政府采购支持监狱企业发展有关问题的通知》（财库〔</w:t>
            </w:r>
            <w:r>
              <w:rPr>
                <w:rFonts w:ascii="Times New Roman" w:hAnsi="Times New Roman" w:cs="Times New Roman" w:eastAsia="Times New Roman"/>
                <w:color w:val="auto"/>
                <w:spacing w:val="0"/>
                <w:position w:val="0"/>
                <w:sz w:val="21"/>
                <w:shd w:fill="auto" w:val="clear"/>
              </w:rPr>
              <w:t xml:space="preserve">2014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68</w:t>
            </w:r>
            <w:r>
              <w:rPr>
                <w:rFonts w:ascii="宋体" w:hAnsi="宋体" w:cs="宋体" w:eastAsia="宋体"/>
                <w:color w:val="auto"/>
                <w:spacing w:val="0"/>
                <w:position w:val="0"/>
                <w:sz w:val="21"/>
                <w:shd w:fill="auto" w:val="clear"/>
              </w:rPr>
              <w:t xml:space="preserve">号），监狱企业视同小型、微型企业</w:t>
            </w:r>
          </w:p>
        </w:tc>
      </w:tr>
      <w:tr>
        <w:trPr>
          <w:trHeight w:val="1" w:hRule="atLeast"/>
          <w:jc w:val="center"/>
        </w:trPr>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支持监狱企业</w:t>
            </w:r>
          </w:p>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发展政策</w:t>
            </w:r>
          </w:p>
        </w:tc>
        <w:tc>
          <w:tcPr>
            <w:tcW w:w="4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按照本</w:t>
            </w:r>
            <w:r>
              <w:rPr>
                <w:rFonts w:ascii="宋体" w:hAnsi="宋体" w:cs="宋体" w:eastAsia="宋体"/>
                <w:b/>
                <w:color w:val="auto"/>
                <w:spacing w:val="0"/>
                <w:position w:val="0"/>
                <w:sz w:val="21"/>
                <w:shd w:fill="auto" w:val="clear"/>
              </w:rPr>
              <w:t xml:space="preserve">表“促进中小企业发展政策”</w:t>
            </w:r>
            <w:r>
              <w:rPr>
                <w:rFonts w:ascii="宋体" w:hAnsi="宋体" w:cs="宋体" w:eastAsia="宋体"/>
                <w:color w:val="auto"/>
                <w:spacing w:val="0"/>
                <w:position w:val="0"/>
                <w:sz w:val="21"/>
                <w:shd w:fill="auto" w:val="clear"/>
              </w:rPr>
              <w:t xml:space="preserve">享受价格扣除政策，监狱企业须在投标文件中提供由省级以上监狱管理局、戒毒管理局（含新疆生产建设兵团）出具的属于监狱企业的证明文件，否则在评审时将不给予价格扣除。</w:t>
            </w:r>
          </w:p>
        </w:tc>
        <w:tc>
          <w:tcPr>
            <w:tcW w:w="2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根据《关于促进残疾人就业政府采购政策的通知》（财库〔</w:t>
            </w:r>
            <w:r>
              <w:rPr>
                <w:rFonts w:ascii="Times New Roman" w:hAnsi="Times New Roman" w:cs="Times New Roman" w:eastAsia="Times New Roman"/>
                <w:color w:val="auto"/>
                <w:spacing w:val="0"/>
                <w:position w:val="0"/>
                <w:sz w:val="21"/>
                <w:shd w:fill="auto" w:val="clear"/>
              </w:rPr>
              <w:t xml:space="preserve">2017</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141</w:t>
            </w:r>
            <w:r>
              <w:rPr>
                <w:rFonts w:ascii="宋体" w:hAnsi="宋体" w:cs="宋体" w:eastAsia="宋体"/>
                <w:color w:val="auto"/>
                <w:spacing w:val="0"/>
                <w:position w:val="0"/>
                <w:sz w:val="21"/>
                <w:shd w:fill="auto" w:val="clear"/>
              </w:rPr>
              <w:t xml:space="preserve">号），残疾人福利性单位视同小型、微型企业</w:t>
            </w:r>
          </w:p>
        </w:tc>
      </w:tr>
    </w:tbl>
    <w:p>
      <w:pPr>
        <w:spacing w:before="0" w:after="0" w:line="40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推荐中标候选人（适用采购包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p>
    <w:p>
      <w:pPr>
        <w:widowControl w:val="false"/>
        <w:spacing w:before="0" w:after="0" w:line="40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2.4.1</w:t>
      </w:r>
      <w:r>
        <w:rPr>
          <w:rFonts w:ascii="宋体" w:hAnsi="宋体" w:cs="宋体" w:eastAsia="宋体"/>
          <w:color w:val="auto"/>
          <w:spacing w:val="0"/>
          <w:position w:val="0"/>
          <w:sz w:val="21"/>
          <w:shd w:fill="auto" w:val="clear"/>
        </w:rPr>
        <w:t xml:space="preserve">按各采购包评审后得分由高到低顺序排列。得分相同的，按投标报价由低到高顺序排列。得分且投标报价相同的并列。</w:t>
      </w:r>
    </w:p>
    <w:p>
      <w:pPr>
        <w:widowControl w:val="false"/>
        <w:spacing w:before="0" w:after="0" w:line="40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2.4.2</w:t>
      </w:r>
      <w:r>
        <w:rPr>
          <w:rFonts w:ascii="宋体" w:hAnsi="宋体" w:cs="宋体" w:eastAsia="宋体"/>
          <w:color w:val="auto"/>
          <w:spacing w:val="0"/>
          <w:position w:val="0"/>
          <w:sz w:val="21"/>
          <w:shd w:fill="auto" w:val="clear"/>
        </w:rPr>
        <w:t xml:space="preserve">推荐中标候选人的数量：采购包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各</w:t>
      </w:r>
      <w:r>
        <w:rPr>
          <w:rFonts w:ascii="Times New Roman" w:hAnsi="Times New Roman" w:cs="Times New Roman" w:eastAsia="Times New Roman"/>
          <w:color w:val="auto"/>
          <w:spacing w:val="0"/>
          <w:position w:val="0"/>
          <w:sz w:val="21"/>
          <w:u w:val="single"/>
          <w:shd w:fill="auto" w:val="clear"/>
        </w:rPr>
        <w:t xml:space="preserve">1</w:t>
      </w:r>
      <w:r>
        <w:rPr>
          <w:rFonts w:ascii="宋体" w:hAnsi="宋体" w:cs="宋体" w:eastAsia="宋体"/>
          <w:color w:val="auto"/>
          <w:spacing w:val="0"/>
          <w:position w:val="0"/>
          <w:sz w:val="21"/>
          <w:shd w:fill="auto" w:val="clear"/>
        </w:rPr>
        <w:t xml:space="preserve">家。</w:t>
      </w:r>
    </w:p>
    <w:p>
      <w:pPr>
        <w:widowControl w:val="false"/>
        <w:spacing w:before="0" w:after="0" w:line="40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2.4.3</w:t>
      </w:r>
      <w:r>
        <w:rPr>
          <w:rFonts w:ascii="宋体" w:hAnsi="宋体" w:cs="宋体" w:eastAsia="宋体"/>
          <w:color w:val="auto"/>
          <w:spacing w:val="0"/>
          <w:position w:val="0"/>
          <w:sz w:val="21"/>
          <w:shd w:fill="auto" w:val="clear"/>
        </w:rPr>
        <w:t xml:space="preserve">中标人数量：采购包</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、采购包</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各</w:t>
      </w:r>
      <w:r>
        <w:rPr>
          <w:rFonts w:ascii="Times New Roman" w:hAnsi="Times New Roman" w:cs="Times New Roman" w:eastAsia="Times New Roman"/>
          <w:color w:val="auto"/>
          <w:spacing w:val="0"/>
          <w:position w:val="0"/>
          <w:sz w:val="21"/>
          <w:u w:val="single"/>
          <w:shd w:fill="auto" w:val="clear"/>
        </w:rPr>
        <w:t xml:space="preserve">1</w:t>
      </w:r>
      <w:r>
        <w:rPr>
          <w:rFonts w:ascii="宋体" w:hAnsi="宋体" w:cs="宋体" w:eastAsia="宋体"/>
          <w:color w:val="auto"/>
          <w:spacing w:val="0"/>
          <w:position w:val="0"/>
          <w:sz w:val="21"/>
          <w:shd w:fill="auto" w:val="clear"/>
        </w:rPr>
        <w:t xml:space="preserve">家。</w:t>
      </w:r>
    </w:p>
    <w:p>
      <w:pPr>
        <w:widowControl w:val="false"/>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中标候选人并列的，按照</w:t>
      </w:r>
      <w:r>
        <w:rPr>
          <w:rFonts w:ascii="宋体" w:hAnsi="宋体" w:cs="宋体" w:eastAsia="宋体"/>
          <w:color w:val="auto"/>
          <w:spacing w:val="0"/>
          <w:position w:val="0"/>
          <w:sz w:val="21"/>
          <w:u w:val="single"/>
          <w:shd w:fill="auto" w:val="clear"/>
        </w:rPr>
        <w:t xml:space="preserve">投标报价由低到高</w:t>
      </w:r>
      <w:r>
        <w:rPr>
          <w:rFonts w:ascii="宋体" w:hAnsi="宋体" w:cs="宋体" w:eastAsia="宋体"/>
          <w:color w:val="auto"/>
          <w:spacing w:val="0"/>
          <w:position w:val="0"/>
          <w:sz w:val="21"/>
          <w:shd w:fill="auto" w:val="clear"/>
        </w:rPr>
        <w:t xml:space="preserve">的方式确定中标人。招标文件未规定的，采取随机抽取的方式确定。</w:t>
      </w:r>
    </w:p>
    <w:p>
      <w:pPr>
        <w:spacing w:before="0" w:after="0" w:line="40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华文中宋" w:hAnsi="华文中宋" w:cs="华文中宋" w:eastAsia="华文中宋"/>
          <w:color w:val="auto"/>
          <w:spacing w:val="0"/>
          <w:position w:val="0"/>
          <w:sz w:val="28"/>
          <w:shd w:fill="auto" w:val="clear"/>
        </w:rPr>
      </w:pPr>
      <w:r>
        <w:rPr>
          <w:rFonts w:ascii="宋体" w:hAnsi="宋体" w:cs="宋体" w:eastAsia="宋体"/>
          <w:color w:val="auto"/>
          <w:spacing w:val="0"/>
          <w:position w:val="0"/>
          <w:sz w:val="28"/>
          <w:shd w:fill="auto" w:val="clear"/>
        </w:rPr>
        <w:t xml:space="preserve">第四章</w:t>
      </w:r>
      <w:r>
        <w:rPr>
          <w:rFonts w:ascii="华文中宋" w:hAnsi="华文中宋" w:cs="华文中宋" w:eastAsia="华文中宋"/>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政府采购合同文本</w:t>
      </w:r>
    </w:p>
    <w:p>
      <w:pPr>
        <w:spacing w:before="0" w:after="0" w:line="240"/>
        <w:ind w:right="0" w:left="0" w:firstLine="0"/>
        <w:jc w:val="center"/>
        <w:rPr>
          <w:rFonts w:ascii="宋体" w:hAnsi="宋体" w:cs="宋体" w:eastAsia="宋体"/>
          <w:b/>
          <w:color w:val="auto"/>
          <w:spacing w:val="0"/>
          <w:position w:val="0"/>
          <w:sz w:val="96"/>
          <w:shd w:fill="auto" w:val="clear"/>
        </w:rPr>
      </w:pPr>
    </w:p>
    <w:p>
      <w:pPr>
        <w:spacing w:before="0" w:after="0" w:line="240"/>
        <w:ind w:right="0" w:left="0" w:firstLine="0"/>
        <w:jc w:val="center"/>
        <w:rPr>
          <w:rFonts w:ascii="宋体" w:hAnsi="宋体" w:cs="宋体" w:eastAsia="宋体"/>
          <w:b/>
          <w:color w:val="auto"/>
          <w:spacing w:val="0"/>
          <w:position w:val="0"/>
          <w:sz w:val="96"/>
          <w:shd w:fill="auto" w:val="clear"/>
        </w:rPr>
      </w:pPr>
    </w:p>
    <w:p>
      <w:pPr>
        <w:spacing w:before="0" w:after="0" w:line="240"/>
        <w:ind w:right="0" w:left="0" w:firstLine="0"/>
        <w:jc w:val="center"/>
        <w:rPr>
          <w:rFonts w:ascii="华文中宋" w:hAnsi="华文中宋" w:cs="华文中宋" w:eastAsia="华文中宋"/>
          <w:color w:val="auto"/>
          <w:spacing w:val="0"/>
          <w:position w:val="0"/>
          <w:sz w:val="32"/>
          <w:shd w:fill="auto" w:val="clear"/>
        </w:rPr>
      </w:pPr>
      <w:r>
        <w:rPr>
          <w:rFonts w:ascii="宋体" w:hAnsi="宋体" w:cs="宋体" w:eastAsia="宋体"/>
          <w:color w:val="auto"/>
          <w:spacing w:val="0"/>
          <w:position w:val="0"/>
          <w:sz w:val="32"/>
          <w:shd w:fill="auto" w:val="clear"/>
        </w:rPr>
        <w:t xml:space="preserve">合</w:t>
      </w:r>
      <w:r>
        <w:rPr>
          <w:rFonts w:ascii="华文中宋" w:hAnsi="华文中宋" w:cs="华文中宋" w:eastAsia="华文中宋"/>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同</w:t>
      </w:r>
      <w:r>
        <w:rPr>
          <w:rFonts w:ascii="华文中宋" w:hAnsi="华文中宋" w:cs="华文中宋" w:eastAsia="华文中宋"/>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书</w:t>
      </w:r>
    </w:p>
    <w:p>
      <w:pPr>
        <w:spacing w:before="0" w:after="0" w:line="240"/>
        <w:ind w:right="0" w:left="0" w:firstLine="0"/>
        <w:jc w:val="center"/>
        <w:rPr>
          <w:rFonts w:ascii="华文中宋" w:hAnsi="华文中宋" w:cs="华文中宋" w:eastAsia="华文中宋"/>
          <w:color w:val="auto"/>
          <w:spacing w:val="0"/>
          <w:position w:val="0"/>
          <w:sz w:val="32"/>
          <w:shd w:fill="auto" w:val="clear"/>
        </w:rPr>
      </w:pPr>
    </w:p>
    <w:p>
      <w:pPr>
        <w:tabs>
          <w:tab w:val="left" w:pos="540" w:leader="none"/>
          <w:tab w:val="left" w:pos="1080" w:leader="none"/>
          <w:tab w:val="left" w:pos="1440" w:leader="none"/>
        </w:tabs>
        <w:spacing w:before="0" w:after="0" w:line="240"/>
        <w:ind w:right="0" w:left="0" w:firstLine="0"/>
        <w:jc w:val="center"/>
        <w:rPr>
          <w:rFonts w:ascii="宋体" w:hAnsi="宋体" w:cs="宋体" w:eastAsia="宋体"/>
          <w:color w:val="auto"/>
          <w:spacing w:val="0"/>
          <w:position w:val="0"/>
          <w:sz w:val="32"/>
          <w:shd w:fill="auto" w:val="clear"/>
        </w:rPr>
      </w:pPr>
    </w:p>
    <w:p>
      <w:pPr>
        <w:tabs>
          <w:tab w:val="left" w:pos="540" w:leader="none"/>
          <w:tab w:val="left" w:pos="1080" w:leader="none"/>
          <w:tab w:val="left" w:pos="1440" w:leader="none"/>
        </w:tabs>
        <w:spacing w:before="0" w:after="0" w:line="240"/>
        <w:ind w:right="0" w:left="0" w:firstLine="0"/>
        <w:jc w:val="center"/>
        <w:rPr>
          <w:rFonts w:ascii="宋体" w:hAnsi="宋体" w:cs="宋体" w:eastAsia="宋体"/>
          <w:color w:val="auto"/>
          <w:spacing w:val="0"/>
          <w:position w:val="0"/>
          <w:sz w:val="32"/>
          <w:shd w:fill="auto" w:val="clear"/>
        </w:rPr>
      </w:pPr>
    </w:p>
    <w:p>
      <w:pPr>
        <w:tabs>
          <w:tab w:val="left" w:pos="540" w:leader="none"/>
          <w:tab w:val="left" w:pos="1080" w:leader="none"/>
          <w:tab w:val="left" w:pos="1440" w:leader="none"/>
        </w:tabs>
        <w:spacing w:before="0" w:after="0" w:line="240"/>
        <w:ind w:right="0" w:left="0" w:firstLine="0"/>
        <w:jc w:val="center"/>
        <w:rPr>
          <w:rFonts w:ascii="宋体" w:hAnsi="宋体" w:cs="宋体" w:eastAsia="宋体"/>
          <w:color w:val="auto"/>
          <w:spacing w:val="0"/>
          <w:position w:val="0"/>
          <w:sz w:val="32"/>
          <w:shd w:fill="auto" w:val="clear"/>
        </w:rPr>
      </w:pPr>
    </w:p>
    <w:p>
      <w:pPr>
        <w:tabs>
          <w:tab w:val="left" w:pos="540" w:leader="none"/>
          <w:tab w:val="left" w:pos="1080" w:leader="none"/>
          <w:tab w:val="left" w:pos="1440" w:leader="none"/>
        </w:tabs>
        <w:spacing w:before="0" w:after="0" w:line="240"/>
        <w:ind w:right="0" w:left="1680" w:firstLine="0"/>
        <w:jc w:val="center"/>
        <w:rPr>
          <w:rFonts w:ascii="宋体" w:hAnsi="宋体" w:cs="宋体" w:eastAsia="宋体"/>
          <w:color w:val="auto"/>
          <w:spacing w:val="0"/>
          <w:position w:val="0"/>
          <w:sz w:val="32"/>
          <w:shd w:fill="auto" w:val="clear"/>
        </w:rPr>
      </w:pPr>
    </w:p>
    <w:p>
      <w:pPr>
        <w:tabs>
          <w:tab w:val="left" w:pos="2160" w:leader="none"/>
        </w:tabs>
        <w:spacing w:before="0" w:after="0" w:line="360"/>
        <w:ind w:right="0" w:left="0" w:firstLine="4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w:t>
      </w:r>
      <w:r>
        <w:rPr>
          <w:rFonts w:ascii="方正小标宋简体" w:hAnsi="方正小标宋简体" w:cs="方正小标宋简体" w:eastAsia="方正小标宋简体"/>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福建税务</w:t>
      </w:r>
      <w:r>
        <w:rPr>
          <w:rFonts w:ascii="方正小标宋简体" w:hAnsi="方正小标宋简体" w:cs="方正小标宋简体" w:eastAsia="方正小标宋简体"/>
          <w:color w:val="auto"/>
          <w:spacing w:val="0"/>
          <w:position w:val="0"/>
          <w:sz w:val="24"/>
          <w:shd w:fill="auto" w:val="clear"/>
        </w:rPr>
        <w:t xml:space="preserve">2024</w:t>
      </w:r>
      <w:r>
        <w:rPr>
          <w:rFonts w:ascii="宋体" w:hAnsi="宋体" w:cs="宋体" w:eastAsia="宋体"/>
          <w:color w:val="auto"/>
          <w:spacing w:val="0"/>
          <w:position w:val="0"/>
          <w:sz w:val="24"/>
          <w:shd w:fill="auto" w:val="clear"/>
        </w:rPr>
        <w:t xml:space="preserve">年税费业务场景区块链基础平台应用推广项目</w:t>
      </w:r>
      <w:r>
        <w:rPr>
          <w:rFonts w:ascii="方正小标宋简体" w:hAnsi="方正小标宋简体" w:cs="方正小标宋简体" w:eastAsia="方正小标宋简体"/>
          <w:color w:val="auto"/>
          <w:spacing w:val="0"/>
          <w:position w:val="0"/>
          <w:sz w:val="24"/>
          <w:shd w:fill="auto" w:val="clear"/>
        </w:rPr>
        <w:t xml:space="preserve"> </w:t>
      </w:r>
    </w:p>
    <w:p>
      <w:pPr>
        <w:tabs>
          <w:tab w:val="left" w:pos="2160" w:leader="none"/>
        </w:tabs>
        <w:spacing w:before="0" w:after="0" w:line="360"/>
        <w:ind w:right="0" w:left="2100" w:firstLine="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包</w:t>
      </w:r>
      <w:r>
        <w:rPr>
          <w:rFonts w:ascii="方正小标宋简体" w:hAnsi="方正小标宋简体" w:cs="方正小标宋简体" w:eastAsia="方正小标宋简体"/>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号：</w:t>
      </w:r>
      <w:r>
        <w:rPr>
          <w:rFonts w:ascii="方正小标宋简体" w:hAnsi="方正小标宋简体" w:cs="方正小标宋简体" w:eastAsia="方正小标宋简体"/>
          <w:color w:val="auto"/>
          <w:spacing w:val="0"/>
          <w:position w:val="0"/>
          <w:sz w:val="24"/>
          <w:u w:val="single"/>
          <w:shd w:fill="auto" w:val="clear"/>
        </w:rPr>
        <w:t xml:space="preserve">      </w:t>
      </w:r>
    </w:p>
    <w:p>
      <w:pPr>
        <w:tabs>
          <w:tab w:val="left" w:pos="540" w:leader="none"/>
          <w:tab w:val="left" w:pos="1080" w:leader="none"/>
          <w:tab w:val="left" w:pos="1440" w:leader="none"/>
        </w:tabs>
        <w:spacing w:before="0" w:after="0" w:line="360"/>
        <w:ind w:right="0" w:left="2100" w:firstLine="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合同编号：</w:t>
      </w:r>
      <w:r>
        <w:rPr>
          <w:rFonts w:ascii="方正小标宋简体" w:hAnsi="方正小标宋简体" w:cs="方正小标宋简体" w:eastAsia="方正小标宋简体"/>
          <w:color w:val="auto"/>
          <w:spacing w:val="0"/>
          <w:position w:val="0"/>
          <w:sz w:val="24"/>
          <w:u w:val="single"/>
          <w:shd w:fill="auto" w:val="clear"/>
        </w:rPr>
        <w:t xml:space="preserve">                   </w:t>
      </w:r>
      <w:r>
        <w:rPr>
          <w:rFonts w:ascii="方正小标宋简体" w:hAnsi="方正小标宋简体" w:cs="方正小标宋简体" w:eastAsia="方正小标宋简体"/>
          <w:color w:val="auto"/>
          <w:spacing w:val="0"/>
          <w:position w:val="0"/>
          <w:sz w:val="24"/>
          <w:shd w:fill="auto" w:val="clear"/>
        </w:rPr>
        <w:t xml:space="preserve"> </w:t>
      </w:r>
    </w:p>
    <w:p>
      <w:pPr>
        <w:tabs>
          <w:tab w:val="left" w:pos="2160" w:leader="none"/>
        </w:tabs>
        <w:spacing w:before="0" w:after="0" w:line="360"/>
        <w:ind w:right="0" w:left="2880" w:hanging="1200"/>
        <w:jc w:val="both"/>
        <w:rPr>
          <w:rFonts w:ascii="方正小标宋简体" w:hAnsi="方正小标宋简体" w:cs="方正小标宋简体" w:eastAsia="方正小标宋简体"/>
          <w:color w:val="auto"/>
          <w:spacing w:val="0"/>
          <w:position w:val="0"/>
          <w:sz w:val="24"/>
          <w:shd w:fill="auto" w:val="clear"/>
        </w:rPr>
      </w:pPr>
    </w:p>
    <w:p>
      <w:pPr>
        <w:spacing w:before="0" w:after="0" w:line="460"/>
        <w:ind w:right="0" w:left="0" w:firstLine="0"/>
        <w:jc w:val="center"/>
        <w:rPr>
          <w:rFonts w:ascii="方正小标宋简体" w:hAnsi="方正小标宋简体" w:cs="方正小标宋简体" w:eastAsia="方正小标宋简体"/>
          <w:color w:val="auto"/>
          <w:spacing w:val="0"/>
          <w:position w:val="0"/>
          <w:sz w:val="24"/>
          <w:shd w:fill="auto" w:val="clear"/>
        </w:rPr>
      </w:pPr>
    </w:p>
    <w:p>
      <w:pPr>
        <w:tabs>
          <w:tab w:val="left" w:pos="3045" w:leader="none"/>
        </w:tabs>
        <w:spacing w:before="0" w:after="0" w:line="460"/>
        <w:ind w:right="0" w:left="0" w:firstLine="0"/>
        <w:jc w:val="both"/>
        <w:rPr>
          <w:rFonts w:ascii="方正小标宋简体" w:hAnsi="方正小标宋简体" w:cs="方正小标宋简体" w:eastAsia="方正小标宋简体"/>
          <w:color w:val="auto"/>
          <w:spacing w:val="0"/>
          <w:position w:val="0"/>
          <w:sz w:val="24"/>
          <w:shd w:fill="auto" w:val="clear"/>
        </w:rPr>
      </w:pPr>
      <w:r>
        <w:rPr>
          <w:rFonts w:ascii="方正小标宋简体" w:hAnsi="方正小标宋简体" w:cs="方正小标宋简体" w:eastAsia="方正小标宋简体"/>
          <w:color w:val="auto"/>
          <w:spacing w:val="0"/>
          <w:position w:val="0"/>
          <w:sz w:val="24"/>
          <w:shd w:fill="auto" w:val="clear"/>
        </w:rPr>
        <w:tab/>
      </w:r>
    </w:p>
    <w:p>
      <w:pPr>
        <w:spacing w:before="0" w:after="0" w:line="460"/>
        <w:ind w:right="0" w:left="0" w:firstLine="0"/>
        <w:jc w:val="both"/>
        <w:rPr>
          <w:rFonts w:ascii="方正小标宋简体" w:hAnsi="方正小标宋简体" w:cs="方正小标宋简体" w:eastAsia="方正小标宋简体"/>
          <w:color w:val="auto"/>
          <w:spacing w:val="0"/>
          <w:position w:val="0"/>
          <w:sz w:val="24"/>
          <w:shd w:fill="auto" w:val="clear"/>
        </w:rPr>
      </w:pPr>
    </w:p>
    <w:p>
      <w:pPr>
        <w:spacing w:before="0" w:after="0" w:line="460"/>
        <w:ind w:right="0" w:left="0" w:firstLine="0"/>
        <w:jc w:val="center"/>
        <w:rPr>
          <w:rFonts w:ascii="方正小标宋简体" w:hAnsi="方正小标宋简体" w:cs="方正小标宋简体" w:eastAsia="方正小标宋简体"/>
          <w:color w:val="auto"/>
          <w:spacing w:val="0"/>
          <w:position w:val="0"/>
          <w:sz w:val="24"/>
          <w:shd w:fill="auto" w:val="clear"/>
        </w:rPr>
      </w:pPr>
    </w:p>
    <w:p>
      <w:pPr>
        <w:spacing w:before="0" w:after="0" w:line="300"/>
        <w:ind w:right="0" w:left="840" w:firstLine="1298"/>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甲</w:t>
      </w:r>
      <w:r>
        <w:rPr>
          <w:rFonts w:ascii="方正小标宋简体" w:hAnsi="方正小标宋简体" w:cs="方正小标宋简体" w:eastAsia="方正小标宋简体"/>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方：</w:t>
      </w:r>
      <w:r>
        <w:rPr>
          <w:rFonts w:ascii="方正小标宋简体" w:hAnsi="方正小标宋简体" w:cs="方正小标宋简体" w:eastAsia="方正小标宋简体"/>
          <w:color w:val="auto"/>
          <w:spacing w:val="0"/>
          <w:position w:val="0"/>
          <w:sz w:val="24"/>
          <w:shd w:fill="auto" w:val="clear"/>
        </w:rPr>
        <w:t xml:space="preserve"> </w:t>
      </w:r>
      <w:r>
        <w:rPr>
          <w:rFonts w:ascii="方正小标宋简体" w:hAnsi="方正小标宋简体" w:cs="方正小标宋简体" w:eastAsia="方正小标宋简体"/>
          <w:color w:val="auto"/>
          <w:spacing w:val="0"/>
          <w:position w:val="0"/>
          <w:sz w:val="24"/>
          <w:u w:val="single"/>
          <w:shd w:fill="auto" w:val="clear"/>
        </w:rPr>
        <w:t xml:space="preserve">   </w:t>
      </w:r>
      <w:r>
        <w:rPr>
          <w:rFonts w:ascii="宋体" w:hAnsi="宋体" w:cs="宋体" w:eastAsia="宋体"/>
          <w:color w:val="auto"/>
          <w:spacing w:val="0"/>
          <w:position w:val="0"/>
          <w:sz w:val="24"/>
          <w:u w:val="single"/>
          <w:shd w:fill="auto" w:val="clear"/>
        </w:rPr>
        <w:t xml:space="preserve">国家税务总局福建省税务局</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00"/>
        <w:ind w:right="0" w:left="840" w:firstLine="1298"/>
        <w:jc w:val="both"/>
        <w:rPr>
          <w:rFonts w:ascii="方正小标宋简体" w:hAnsi="方正小标宋简体" w:cs="方正小标宋简体" w:eastAsia="方正小标宋简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乙</w:t>
      </w:r>
      <w:r>
        <w:rPr>
          <w:rFonts w:ascii="方正小标宋简体" w:hAnsi="方正小标宋简体" w:cs="方正小标宋简体" w:eastAsia="方正小标宋简体"/>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方：</w:t>
      </w:r>
      <w:r>
        <w:rPr>
          <w:rFonts w:ascii="方正小标宋简体" w:hAnsi="方正小标宋简体" w:cs="方正小标宋简体" w:eastAsia="方正小标宋简体"/>
          <w:color w:val="auto"/>
          <w:spacing w:val="0"/>
          <w:position w:val="0"/>
          <w:sz w:val="24"/>
          <w:shd w:fill="auto" w:val="clear"/>
        </w:rPr>
        <w:t xml:space="preserve"> </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00"/>
        <w:ind w:right="0" w:left="840" w:firstLine="1298"/>
        <w:jc w:val="both"/>
        <w:rPr>
          <w:rFonts w:ascii="方正小标宋简体" w:hAnsi="方正小标宋简体" w:cs="方正小标宋简体" w:eastAsia="方正小标宋简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日</w:t>
      </w:r>
      <w:r>
        <w:rPr>
          <w:rFonts w:ascii="方正小标宋简体" w:hAnsi="方正小标宋简体" w:cs="方正小标宋简体" w:eastAsia="方正小标宋简体"/>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期：</w:t>
      </w:r>
      <w:r>
        <w:rPr>
          <w:rFonts w:ascii="方正小标宋简体" w:hAnsi="方正小标宋简体" w:cs="方正小标宋简体" w:eastAsia="方正小标宋简体"/>
          <w:color w:val="auto"/>
          <w:spacing w:val="0"/>
          <w:position w:val="0"/>
          <w:sz w:val="24"/>
          <w:shd w:fill="auto" w:val="clear"/>
        </w:rPr>
        <w:t xml:space="preserve"> </w:t>
      </w:r>
      <w:r>
        <w:rPr>
          <w:rFonts w:ascii="方正小标宋简体" w:hAnsi="方正小标宋简体" w:cs="方正小标宋简体" w:eastAsia="方正小标宋简体"/>
          <w:color w:val="auto"/>
          <w:spacing w:val="0"/>
          <w:position w:val="0"/>
          <w:sz w:val="24"/>
          <w:u w:val="single"/>
          <w:shd w:fill="auto" w:val="clear"/>
        </w:rPr>
        <w:t xml:space="preserve"> 2024</w:t>
      </w:r>
      <w:r>
        <w:rPr>
          <w:rFonts w:ascii="宋体" w:hAnsi="宋体" w:cs="宋体" w:eastAsia="宋体"/>
          <w:color w:val="auto"/>
          <w:spacing w:val="0"/>
          <w:position w:val="0"/>
          <w:sz w:val="24"/>
          <w:u w:val="single"/>
          <w:shd w:fill="auto" w:val="clear"/>
        </w:rPr>
        <w:t xml:space="preserve">年</w:t>
      </w:r>
      <w:r>
        <w:rPr>
          <w:rFonts w:ascii="方正小标宋简体" w:hAnsi="方正小标宋简体" w:cs="方正小标宋简体" w:eastAsia="方正小标宋简体"/>
          <w:color w:val="auto"/>
          <w:spacing w:val="0"/>
          <w:position w:val="0"/>
          <w:sz w:val="24"/>
          <w:u w:val="single"/>
          <w:shd w:fill="auto" w:val="clear"/>
        </w:rPr>
        <w:t xml:space="preserve">      </w:t>
      </w:r>
      <w:r>
        <w:rPr>
          <w:rFonts w:ascii="宋体" w:hAnsi="宋体" w:cs="宋体" w:eastAsia="宋体"/>
          <w:color w:val="auto"/>
          <w:spacing w:val="0"/>
          <w:position w:val="0"/>
          <w:sz w:val="24"/>
          <w:u w:val="single"/>
          <w:shd w:fill="auto" w:val="clear"/>
        </w:rPr>
        <w:t xml:space="preserve">月</w:t>
      </w:r>
      <w:r>
        <w:rPr>
          <w:rFonts w:ascii="方正小标宋简体" w:hAnsi="方正小标宋简体" w:cs="方正小标宋简体" w:eastAsia="方正小标宋简体"/>
          <w:color w:val="auto"/>
          <w:spacing w:val="0"/>
          <w:position w:val="0"/>
          <w:sz w:val="24"/>
          <w:u w:val="single"/>
          <w:shd w:fill="auto" w:val="clear"/>
        </w:rPr>
        <w:t xml:space="preserve">      </w:t>
      </w:r>
      <w:r>
        <w:rPr>
          <w:rFonts w:ascii="宋体" w:hAnsi="宋体" w:cs="宋体" w:eastAsia="宋体"/>
          <w:color w:val="auto"/>
          <w:spacing w:val="0"/>
          <w:position w:val="0"/>
          <w:sz w:val="24"/>
          <w:u w:val="single"/>
          <w:shd w:fill="auto" w:val="clear"/>
        </w:rPr>
        <w:t xml:space="preserve">日</w:t>
      </w:r>
    </w:p>
    <w:p>
      <w:pPr>
        <w:spacing w:before="0" w:after="0" w:line="300"/>
        <w:ind w:right="0" w:left="840" w:firstLine="1298"/>
        <w:jc w:val="both"/>
        <w:rPr>
          <w:rFonts w:ascii="方正小标宋简体" w:hAnsi="方正小标宋简体" w:cs="方正小标宋简体" w:eastAsia="方正小标宋简体"/>
          <w:color w:val="auto"/>
          <w:spacing w:val="0"/>
          <w:position w:val="0"/>
          <w:sz w:val="24"/>
          <w:u w:val="single"/>
          <w:shd w:fill="auto" w:val="clear"/>
        </w:rPr>
      </w:pP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0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合同条款前附表</w:t>
      </w:r>
    </w:p>
    <w:tbl>
      <w:tblPr>
        <w:tblInd w:w="96" w:type="dxa"/>
      </w:tblPr>
      <w:tblGrid>
        <w:gridCol w:w="655"/>
        <w:gridCol w:w="409"/>
        <w:gridCol w:w="1500"/>
        <w:gridCol w:w="5779"/>
      </w:tblGrid>
      <w:tr>
        <w:trPr>
          <w:trHeight w:val="454"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76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内        容</w:t>
            </w:r>
          </w:p>
        </w:tc>
      </w:tr>
      <w:tr>
        <w:trPr>
          <w:trHeight w:val="454"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合同名称</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合同编号</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z w:val="22"/>
                <w:shd w:fill="auto" w:val="clear"/>
              </w:rPr>
            </w:pPr>
          </w:p>
        </w:tc>
      </w:tr>
      <w:tr>
        <w:trPr>
          <w:trHeight w:val="454"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合同类型</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定价方式</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16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909" w:type="dxa"/>
            <w:gridSpan w:val="2"/>
            <w:tcBorders>
              <w:top w:val="single" w:color="000000" w:sz="4"/>
              <w:left w:val="single" w:color="000000" w:sz="4"/>
              <w:bottom w:val="single" w:color="000000" w:sz="6"/>
              <w:right w:val="single" w:color="000000" w:sz="6"/>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甲方名称</w:t>
            </w:r>
          </w:p>
        </w:tc>
        <w:tc>
          <w:tcPr>
            <w:tcW w:w="5779" w:type="dxa"/>
            <w:tcBorders>
              <w:top w:val="single" w:color="000000" w:sz="4"/>
              <w:left w:val="single" w:color="000000" w:sz="6"/>
              <w:bottom w:val="single" w:color="000000" w:sz="6"/>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国家税务总局福建省税务局</w:t>
            </w: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909" w:type="dxa"/>
            <w:gridSpan w:val="2"/>
            <w:tcBorders>
              <w:top w:val="single" w:color="000000" w:sz="6"/>
              <w:left w:val="single" w:color="000000" w:sz="4"/>
              <w:bottom w:val="single" w:color="000000" w:sz="6"/>
              <w:right w:val="single" w:color="000000" w:sz="6"/>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甲方地址</w:t>
            </w:r>
          </w:p>
        </w:tc>
        <w:tc>
          <w:tcPr>
            <w:tcW w:w="5779" w:type="dxa"/>
            <w:tcBorders>
              <w:top w:val="single" w:color="000000" w:sz="6"/>
              <w:left w:val="single" w:color="000000" w:sz="6"/>
              <w:bottom w:val="single" w:color="000000" w:sz="6"/>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409" w:type="dxa"/>
            <w:vMerge w:val="restart"/>
            <w:tcBorders>
              <w:top w:val="single" w:color="000000" w:sz="6"/>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甲方相关部门</w:t>
            </w:r>
          </w:p>
        </w:tc>
        <w:tc>
          <w:tcPr>
            <w:tcW w:w="1500" w:type="dxa"/>
            <w:tcBorders>
              <w:top w:val="single" w:color="000000" w:sz="6"/>
              <w:left w:val="single" w:color="000000" w:sz="4"/>
              <w:bottom w:val="single" w:color="000000" w:sz="6"/>
              <w:right w:val="single" w:color="000000" w:sz="6"/>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甲方采购部门</w:t>
            </w:r>
          </w:p>
        </w:tc>
        <w:tc>
          <w:tcPr>
            <w:tcW w:w="5779" w:type="dxa"/>
            <w:tcBorders>
              <w:top w:val="single" w:color="000000" w:sz="6"/>
              <w:left w:val="single" w:color="000000" w:sz="6"/>
              <w:bottom w:val="single" w:color="000000" w:sz="6"/>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4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6"/>
              <w:left w:val="single" w:color="000000" w:sz="4"/>
              <w:bottom w:val="single" w:color="000000" w:sz="6"/>
              <w:right w:val="single" w:color="000000" w:sz="6"/>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联系人</w:t>
            </w:r>
          </w:p>
        </w:tc>
        <w:tc>
          <w:tcPr>
            <w:tcW w:w="5779" w:type="dxa"/>
            <w:tcBorders>
              <w:top w:val="single" w:color="000000" w:sz="6"/>
              <w:left w:val="single" w:color="000000" w:sz="6"/>
              <w:bottom w:val="single" w:color="000000" w:sz="6"/>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4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6"/>
              <w:left w:val="single" w:color="000000" w:sz="4"/>
              <w:bottom w:val="single" w:color="000000" w:sz="4"/>
              <w:right w:val="single" w:color="000000" w:sz="6"/>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联系电话</w:t>
            </w:r>
          </w:p>
        </w:tc>
        <w:tc>
          <w:tcPr>
            <w:tcW w:w="5779" w:type="dxa"/>
            <w:tcBorders>
              <w:top w:val="single" w:color="000000" w:sz="6"/>
              <w:left w:val="single" w:color="000000" w:sz="6"/>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4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6"/>
              <w:left w:val="single" w:color="000000" w:sz="4"/>
              <w:bottom w:val="single" w:color="000000" w:sz="4"/>
              <w:right w:val="single" w:color="000000" w:sz="6"/>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甲方需求部门</w:t>
            </w:r>
          </w:p>
        </w:tc>
        <w:tc>
          <w:tcPr>
            <w:tcW w:w="5779" w:type="dxa"/>
            <w:tcBorders>
              <w:top w:val="single" w:color="000000" w:sz="6"/>
              <w:left w:val="single" w:color="000000" w:sz="6"/>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4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6"/>
              <w:left w:val="single" w:color="000000" w:sz="4"/>
              <w:bottom w:val="single" w:color="000000" w:sz="4"/>
              <w:right w:val="single" w:color="000000" w:sz="6"/>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联系人</w:t>
            </w:r>
          </w:p>
        </w:tc>
        <w:tc>
          <w:tcPr>
            <w:tcW w:w="5779" w:type="dxa"/>
            <w:tcBorders>
              <w:top w:val="single" w:color="000000" w:sz="6"/>
              <w:left w:val="single" w:color="000000" w:sz="6"/>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4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6"/>
              <w:left w:val="single" w:color="000000" w:sz="4"/>
              <w:bottom w:val="single" w:color="000000" w:sz="4"/>
              <w:right w:val="single" w:color="000000" w:sz="6"/>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联系电话</w:t>
            </w:r>
          </w:p>
        </w:tc>
        <w:tc>
          <w:tcPr>
            <w:tcW w:w="5779" w:type="dxa"/>
            <w:tcBorders>
              <w:top w:val="single" w:color="000000" w:sz="6"/>
              <w:left w:val="single" w:color="000000" w:sz="6"/>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乙方名称</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789"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乙方企业性质</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中型企业      小型企业             微型企业    </w:t>
            </w:r>
          </w:p>
          <w:p>
            <w:pPr>
              <w:tabs>
                <w:tab w:val="left" w:pos="700"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监狱企业      残疾人福利性单位     其他</w:t>
            </w: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乙方地址</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乙方联系人</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联系电话</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454" w:hRule="auto"/>
          <w:jc w:val="left"/>
        </w:trPr>
        <w:tc>
          <w:tcPr>
            <w:tcW w:w="6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传真</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730"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合同金额</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人民币</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元整（¥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tc>
      </w:tr>
      <w:tr>
        <w:trPr>
          <w:trHeight w:val="90"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8</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服务内容</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概述服务内容，详见招标文件采购需求。</w:t>
            </w:r>
          </w:p>
          <w:p>
            <w:pPr>
              <w:tabs>
                <w:tab w:val="left" w:pos="700" w:leader="none"/>
              </w:tabs>
              <w:spacing w:before="0" w:after="0" w:line="240"/>
              <w:ind w:right="0" w:left="0" w:firstLine="0"/>
              <w:jc w:val="both"/>
              <w:rPr>
                <w:rFonts w:ascii="宋体" w:hAnsi="宋体" w:cs="宋体" w:eastAsia="宋体"/>
                <w:color w:val="auto"/>
                <w:spacing w:val="0"/>
                <w:position w:val="0"/>
                <w:sz w:val="21"/>
                <w:shd w:fill="auto" w:val="clear"/>
              </w:rPr>
            </w:pPr>
          </w:p>
          <w:p>
            <w:pPr>
              <w:tabs>
                <w:tab w:val="left" w:pos="700" w:leader="none"/>
              </w:tabs>
              <w:spacing w:before="0" w:after="0" w:line="240"/>
              <w:ind w:right="0" w:left="0" w:firstLine="0"/>
              <w:jc w:val="both"/>
              <w:rPr>
                <w:rFonts w:ascii="宋体" w:hAnsi="宋体" w:cs="宋体" w:eastAsia="宋体"/>
                <w:color w:val="auto"/>
                <w:spacing w:val="0"/>
                <w:position w:val="0"/>
                <w:sz w:val="21"/>
                <w:shd w:fill="auto" w:val="clear"/>
              </w:rPr>
            </w:pPr>
          </w:p>
          <w:p>
            <w:pPr>
              <w:tabs>
                <w:tab w:val="left" w:pos="700" w:leader="none"/>
              </w:tabs>
              <w:spacing w:before="0" w:after="0" w:line="240"/>
              <w:ind w:right="0" w:left="0" w:firstLine="0"/>
              <w:jc w:val="both"/>
              <w:rPr>
                <w:rFonts w:ascii="宋体" w:hAnsi="宋体" w:cs="宋体" w:eastAsia="宋体"/>
                <w:color w:val="auto"/>
                <w:spacing w:val="0"/>
                <w:position w:val="0"/>
                <w:sz w:val="21"/>
                <w:shd w:fill="auto" w:val="clear"/>
              </w:rPr>
            </w:pPr>
          </w:p>
          <w:p>
            <w:pPr>
              <w:tabs>
                <w:tab w:val="left" w:pos="700" w:leader="none"/>
              </w:tabs>
              <w:spacing w:before="0" w:after="0" w:line="240"/>
              <w:ind w:right="0" w:left="0" w:firstLine="0"/>
              <w:jc w:val="both"/>
              <w:rPr>
                <w:rFonts w:ascii="宋体" w:hAnsi="宋体" w:cs="宋体" w:eastAsia="宋体"/>
                <w:color w:val="auto"/>
                <w:spacing w:val="0"/>
                <w:position w:val="0"/>
                <w:sz w:val="21"/>
                <w:shd w:fill="auto" w:val="clear"/>
              </w:rPr>
            </w:pPr>
          </w:p>
          <w:p>
            <w:pPr>
              <w:tabs>
                <w:tab w:val="left" w:pos="700" w:leader="none"/>
              </w:tabs>
              <w:spacing w:before="0" w:after="0" w:line="240"/>
              <w:ind w:right="0" w:left="0" w:firstLine="0"/>
              <w:jc w:val="both"/>
              <w:rPr>
                <w:rFonts w:ascii="宋体" w:hAnsi="宋体" w:cs="宋体" w:eastAsia="宋体"/>
                <w:color w:val="auto"/>
                <w:spacing w:val="0"/>
                <w:position w:val="0"/>
                <w:sz w:val="21"/>
                <w:shd w:fill="auto" w:val="clear"/>
              </w:rPr>
            </w:pPr>
          </w:p>
          <w:p>
            <w:pPr>
              <w:tabs>
                <w:tab w:val="left" w:pos="700" w:leader="none"/>
              </w:tabs>
              <w:spacing w:before="0" w:after="0" w:line="240"/>
              <w:ind w:right="0" w:left="0" w:firstLine="0"/>
              <w:jc w:val="both"/>
              <w:rPr>
                <w:rFonts w:ascii="宋体" w:hAnsi="宋体" w:cs="宋体" w:eastAsia="宋体"/>
                <w:color w:val="auto"/>
                <w:spacing w:val="0"/>
                <w:position w:val="0"/>
                <w:sz w:val="21"/>
                <w:shd w:fill="auto" w:val="clear"/>
              </w:rPr>
            </w:pPr>
          </w:p>
          <w:p>
            <w:pPr>
              <w:tabs>
                <w:tab w:val="left" w:pos="700" w:leader="none"/>
              </w:tabs>
              <w:spacing w:before="0" w:after="0" w:line="240"/>
              <w:ind w:right="0" w:left="0" w:firstLine="0"/>
              <w:jc w:val="both"/>
              <w:rPr>
                <w:rFonts w:ascii="宋体" w:hAnsi="宋体" w:cs="宋体" w:eastAsia="宋体"/>
                <w:color w:val="auto"/>
                <w:spacing w:val="0"/>
                <w:position w:val="0"/>
                <w:sz w:val="21"/>
                <w:shd w:fill="auto" w:val="clear"/>
              </w:rPr>
            </w:pPr>
          </w:p>
          <w:p>
            <w:pPr>
              <w:tabs>
                <w:tab w:val="left" w:pos="700" w:leader="none"/>
              </w:tabs>
              <w:spacing w:before="0" w:after="0" w:line="240"/>
              <w:ind w:right="0" w:left="0" w:firstLine="0"/>
              <w:jc w:val="both"/>
              <w:rPr>
                <w:rFonts w:ascii="宋体" w:hAnsi="宋体" w:cs="宋体" w:eastAsia="宋体"/>
                <w:color w:val="auto"/>
                <w:spacing w:val="0"/>
                <w:position w:val="0"/>
                <w:shd w:fill="auto" w:val="clear"/>
              </w:rPr>
            </w:pPr>
          </w:p>
        </w:tc>
      </w:tr>
      <w:tr>
        <w:trPr>
          <w:trHeight w:val="1900"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合同付款</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31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合同以人民币结算，付款方式：</w:t>
            </w:r>
          </w:p>
          <w:p>
            <w:pPr>
              <w:spacing w:before="0" w:after="0" w:line="400"/>
              <w:ind w:right="0" w:left="0" w:firstLine="315"/>
              <w:jc w:val="both"/>
              <w:rPr>
                <w:rFonts w:ascii="宋体" w:hAnsi="宋体" w:cs="宋体" w:eastAsia="宋体"/>
                <w:color w:val="auto"/>
                <w:spacing w:val="0"/>
                <w:position w:val="0"/>
                <w:shd w:fill="auto" w:val="clear"/>
              </w:rPr>
            </w:pPr>
          </w:p>
        </w:tc>
      </w:tr>
      <w:tr>
        <w:trPr>
          <w:trHeight w:val="2531"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履约保证金及返还</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本项目不要求提供履约保证金。</w:t>
            </w:r>
          </w:p>
          <w:p>
            <w:pPr>
              <w:tabs>
                <w:tab w:val="left" w:pos="700" w:leader="none"/>
              </w:tabs>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□本项目要求提供履约保证金。履约保证金为合同总金额的</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%，即人民币</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元整（¥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），乙方应在合同签订之日起 30 日内提交甲方。提交方式为银行电汇、金融机构或担保机构出具的保函。在合同履行期满，扣除应扣除的款项（如有）且双方无争议后，无息返还。</w:t>
            </w:r>
          </w:p>
          <w:p>
            <w:pPr>
              <w:tabs>
                <w:tab w:val="left" w:pos="700" w:leader="none"/>
              </w:tabs>
              <w:spacing w:before="0" w:after="0" w:line="24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leader="none"/>
              </w:tabs>
              <w:spacing w:before="0" w:after="0" w:line="240"/>
              <w:ind w:right="0" w:left="0" w:firstLine="42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满足履约保证金返还条件的，甲方在收到返还相关信息等合同约定资料后，进行核实。对核实结果无异议的，自完成核实之日起30日内，以</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方式返还履约保证金或退回保函。</w:t>
            </w:r>
          </w:p>
        </w:tc>
      </w:tr>
      <w:tr>
        <w:trPr>
          <w:trHeight w:val="471"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11</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合同履行期限</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自合同签订之日起至合同全部权利义务履行完毕之日止</w:t>
            </w:r>
          </w:p>
        </w:tc>
      </w:tr>
      <w:tr>
        <w:trPr>
          <w:trHeight w:val="443"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服务期</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服务期为合同生效之日起至维保期届满。</w:t>
            </w:r>
          </w:p>
        </w:tc>
      </w:tr>
      <w:tr>
        <w:trPr>
          <w:trHeight w:val="450"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合同履约地点</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福州市鼓楼区铜盘路36号。</w:t>
            </w:r>
          </w:p>
        </w:tc>
      </w:tr>
      <w:tr>
        <w:trPr>
          <w:trHeight w:val="450" w:hRule="auto"/>
          <w:jc w:val="left"/>
        </w:trPr>
        <w:tc>
          <w:tcPr>
            <w:tcW w:w="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14</w:t>
            </w:r>
          </w:p>
        </w:tc>
        <w:tc>
          <w:tcPr>
            <w:tcW w:w="19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合同纠纷解决方式</w:t>
            </w:r>
          </w:p>
        </w:tc>
        <w:tc>
          <w:tcPr>
            <w:tcW w:w="5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700" w:leader="none"/>
              </w:tabs>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甲乙双方应首先通过友好协商解决在执行本合同中所发生的或与本合同有关的一切争端。如从协商开始</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天内仍不能解决，可以选择以下途径之一解决纠纷：</w:t>
            </w:r>
          </w:p>
          <w:p>
            <w:pPr>
              <w:tabs>
                <w:tab w:val="left" w:pos="700" w:leader="none"/>
              </w:tabs>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□向甲方所在地仲裁委员会或</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仲裁委员会申请仲裁</w:t>
            </w:r>
          </w:p>
          <w:p>
            <w:pPr>
              <w:tabs>
                <w:tab w:val="left" w:pos="700"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□向甲方所在地人民法院或</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人民法院提起诉讼</w:t>
            </w:r>
          </w:p>
        </w:tc>
      </w:tr>
    </w:tbl>
    <w:p>
      <w:pPr>
        <w:spacing w:before="0" w:after="0" w:line="30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 </w:t>
      </w:r>
    </w:p>
    <w:p>
      <w:pPr>
        <w:tabs>
          <w:tab w:val="left" w:pos="700" w:leader="none"/>
        </w:tabs>
        <w:spacing w:before="0" w:after="0" w:line="460"/>
        <w:ind w:right="0" w:left="0" w:firstLine="0"/>
        <w:jc w:val="both"/>
        <w:rPr>
          <w:rFonts w:ascii="宋体" w:hAnsi="宋体" w:cs="宋体" w:eastAsia="宋体"/>
          <w:b/>
          <w:color w:val="auto"/>
          <w:spacing w:val="0"/>
          <w:position w:val="0"/>
          <w:sz w:val="24"/>
          <w:shd w:fill="auto" w:val="clear"/>
        </w:rPr>
      </w:pPr>
    </w:p>
    <w:p>
      <w:pPr>
        <w:tabs>
          <w:tab w:val="left" w:pos="0" w:leader="none"/>
        </w:tabs>
        <w:spacing w:before="0" w:after="0" w:line="36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一   合  同 </w:t>
      </w:r>
    </w:p>
    <w:p>
      <w:pPr>
        <w:tabs>
          <w:tab w:val="left" w:pos="540" w:leader="none"/>
        </w:tabs>
        <w:spacing w:before="0" w:after="0" w:line="460"/>
        <w:ind w:right="0" w:left="0" w:firstLine="0"/>
        <w:jc w:val="both"/>
        <w:rPr>
          <w:rFonts w:ascii="宋体" w:hAnsi="宋体" w:cs="宋体" w:eastAsia="宋体"/>
          <w:b/>
          <w:color w:val="auto"/>
          <w:spacing w:val="0"/>
          <w:position w:val="0"/>
          <w:sz w:val="24"/>
          <w:shd w:fill="auto" w:val="clear"/>
        </w:rPr>
      </w:pPr>
    </w:p>
    <w:p>
      <w:pPr>
        <w:tabs>
          <w:tab w:val="left" w:pos="70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国家税务总局福建省税务局（以下简称“甲方”）通过</w:t>
      </w:r>
      <w:r>
        <w:rPr>
          <w:rFonts w:ascii="宋体" w:hAnsi="宋体" w:cs="宋体" w:eastAsia="宋体"/>
          <w:color w:val="auto"/>
          <w:spacing w:val="0"/>
          <w:position w:val="0"/>
          <w:sz w:val="21"/>
          <w:u w:val="single"/>
          <w:shd w:fill="auto" w:val="clear"/>
        </w:rPr>
        <w:t xml:space="preserve"> 公开招标方</w:t>
      </w:r>
      <w:r>
        <w:rPr>
          <w:rFonts w:ascii="宋体" w:hAnsi="宋体" w:cs="宋体" w:eastAsia="宋体"/>
          <w:color w:val="auto"/>
          <w:spacing w:val="0"/>
          <w:position w:val="0"/>
          <w:sz w:val="21"/>
          <w:shd w:fill="auto" w:val="clear"/>
        </w:rPr>
        <w:t xml:space="preserve">式采购，确定_ _____公司（以下简称“乙方”）为《</w:t>
      </w:r>
      <w:r>
        <w:rPr>
          <w:rFonts w:ascii="宋体" w:hAnsi="宋体" w:cs="宋体" w:eastAsia="宋体"/>
          <w:color w:val="auto"/>
          <w:spacing w:val="0"/>
          <w:position w:val="0"/>
          <w:sz w:val="21"/>
          <w:u w:val="single"/>
          <w:shd w:fill="auto" w:val="clear"/>
        </w:rPr>
        <w:t xml:space="preserve"> 福建税务2024年税费业务场景区块链基础平台应用推广项目</w:t>
      </w:r>
      <w:r>
        <w:rPr>
          <w:rFonts w:ascii="宋体" w:hAnsi="宋体" w:cs="宋体" w:eastAsia="宋体"/>
          <w:color w:val="auto"/>
          <w:spacing w:val="0"/>
          <w:position w:val="0"/>
          <w:sz w:val="21"/>
          <w:shd w:fill="auto" w:val="clear"/>
        </w:rPr>
        <w:t xml:space="preserve">》中标（成交）供应商。甲乙双方同意按照该项目招标（采购）文件约定的内容，签署《福建税务2024年税费业务场景区块链基础平台应用推广项目合同书》（合同编号：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，以下简称“合同”)。</w:t>
      </w:r>
    </w:p>
    <w:p>
      <w:pPr>
        <w:spacing w:before="0" w:after="0" w:line="360"/>
        <w:ind w:right="0" w:left="482"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1. 合同文件</w:t>
      </w:r>
    </w:p>
    <w:p>
      <w:pPr>
        <w:tabs>
          <w:tab w:val="left" w:pos="70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本合同所附下列文件是构成本合同不可分割的部分：</w:t>
      </w:r>
    </w:p>
    <w:p>
      <w:pPr>
        <w:tabs>
          <w:tab w:val="left" w:pos="70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（1）合同通用条款；</w:t>
      </w:r>
    </w:p>
    <w:p>
      <w:pPr>
        <w:tabs>
          <w:tab w:val="left" w:pos="70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（2）报价表（总报价表和分项报价表）；</w:t>
      </w:r>
    </w:p>
    <w:p>
      <w:pPr>
        <w:tabs>
          <w:tab w:val="left" w:pos="70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（3）招标（采购）文件；</w:t>
      </w:r>
    </w:p>
    <w:p>
      <w:pPr>
        <w:tabs>
          <w:tab w:val="left" w:pos="70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（4）投标（响应）文件。</w:t>
      </w:r>
    </w:p>
    <w:p>
      <w:pPr>
        <w:spacing w:before="0" w:after="0" w:line="360"/>
        <w:ind w:right="0" w:left="482"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2. 合同范围和条件</w:t>
      </w:r>
    </w:p>
    <w:p>
      <w:pPr>
        <w:tabs>
          <w:tab w:val="left" w:pos="70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本合同的范围和条件应与上述合同文件的规定相一致。</w:t>
      </w:r>
    </w:p>
    <w:p>
      <w:pPr>
        <w:tabs>
          <w:tab w:val="left" w:pos="700" w:leader="none"/>
        </w:tabs>
        <w:spacing w:before="0" w:after="0" w:line="360"/>
        <w:ind w:right="0" w:left="0" w:firstLine="413"/>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3. 合同金额</w:t>
      </w:r>
    </w:p>
    <w:p>
      <w:pPr>
        <w:tabs>
          <w:tab w:val="left" w:pos="70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本合同总金额为人民币</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元整（¥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）。本项目以</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个月为1个服务周期，每个服务周期合同金额为人民币</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元整（¥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tabs>
          <w:tab w:val="left" w:pos="700" w:leader="none"/>
        </w:tabs>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4. 付款条件</w:t>
      </w:r>
    </w:p>
    <w:p>
      <w:pPr>
        <w:spacing w:before="0" w:after="0" w:line="360"/>
        <w:ind w:right="0" w:left="482" w:firstLine="0"/>
        <w:jc w:val="both"/>
        <w:rPr>
          <w:rFonts w:ascii="宋体" w:hAnsi="宋体" w:cs="宋体" w:eastAsia="宋体"/>
          <w:b/>
          <w:color w:val="auto"/>
          <w:spacing w:val="0"/>
          <w:position w:val="0"/>
          <w:sz w:val="21"/>
          <w:shd w:fill="auto" w:val="clear"/>
        </w:rPr>
      </w:pPr>
    </w:p>
    <w:p>
      <w:pPr>
        <w:spacing w:before="0" w:after="0" w:line="360"/>
        <w:ind w:right="0" w:left="482" w:firstLine="0"/>
        <w:jc w:val="both"/>
        <w:rPr>
          <w:rFonts w:ascii="宋体" w:hAnsi="宋体" w:cs="宋体" w:eastAsia="宋体"/>
          <w:b/>
          <w:color w:val="auto"/>
          <w:spacing w:val="0"/>
          <w:position w:val="0"/>
          <w:sz w:val="21"/>
          <w:shd w:fill="auto" w:val="clear"/>
        </w:rPr>
      </w:pPr>
    </w:p>
    <w:p>
      <w:pPr>
        <w:spacing w:before="0" w:after="0" w:line="360"/>
        <w:ind w:right="0" w:left="482"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5. 合同签订及生效</w:t>
      </w:r>
    </w:p>
    <w:p>
      <w:pPr>
        <w:tabs>
          <w:tab w:val="left" w:pos="840"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本合同一式</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份，由甲乙双方法定代表人或被授权人签字并盖章后生效。</w:t>
      </w:r>
    </w:p>
    <w:p>
      <w:pPr>
        <w:tabs>
          <w:tab w:val="left" w:pos="840"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乙方由法定代表人签订合同的，应提供法定代表人身份证复印件；乙方由被授权人签订合同的，应提供授权委托书和法定代表人及被授权人身份证复印件。</w:t>
      </w:r>
    </w:p>
    <w:p>
      <w:pPr>
        <w:tabs>
          <w:tab w:val="left" w:pos="840" w:leader="none"/>
        </w:tabs>
        <w:spacing w:before="0" w:after="0" w:line="360"/>
        <w:ind w:right="0" w:left="0" w:firstLine="420"/>
        <w:jc w:val="center"/>
        <w:rPr>
          <w:rFonts w:ascii="宋体" w:hAnsi="宋体" w:cs="宋体" w:eastAsia="宋体"/>
          <w:color w:val="auto"/>
          <w:spacing w:val="0"/>
          <w:position w:val="0"/>
          <w:sz w:val="21"/>
          <w:shd w:fill="auto" w:val="clear"/>
        </w:rPr>
      </w:pPr>
    </w:p>
    <w:p>
      <w:pPr>
        <w:tabs>
          <w:tab w:val="left" w:pos="700" w:leader="none"/>
        </w:tabs>
        <w:spacing w:before="0" w:after="0" w:line="360"/>
        <w:ind w:right="0" w:left="0" w:firstLine="0"/>
        <w:jc w:val="both"/>
        <w:rPr>
          <w:rFonts w:ascii="宋体" w:hAnsi="宋体" w:cs="宋体" w:eastAsia="宋体"/>
          <w:color w:val="auto"/>
          <w:spacing w:val="0"/>
          <w:position w:val="0"/>
          <w:sz w:val="21"/>
          <w:shd w:fill="auto" w:val="clear"/>
        </w:rPr>
      </w:pPr>
    </w:p>
    <w:p>
      <w:pPr>
        <w:tabs>
          <w:tab w:val="left" w:pos="700" w:leader="none"/>
        </w:tabs>
        <w:spacing w:before="0" w:after="0" w:line="360"/>
        <w:ind w:right="0" w:left="36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甲方：国家税务总局福建省税务局          乙方：</w:t>
      </w:r>
    </w:p>
    <w:p>
      <w:pPr>
        <w:tabs>
          <w:tab w:val="left" w:pos="700" w:leader="none"/>
        </w:tabs>
        <w:spacing w:before="0" w:after="0" w:line="360"/>
        <w:ind w:right="0" w:left="36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签字：                                 签字：</w:t>
      </w:r>
    </w:p>
    <w:p>
      <w:pPr>
        <w:tabs>
          <w:tab w:val="left" w:pos="700" w:leader="none"/>
        </w:tabs>
        <w:spacing w:before="0" w:after="0" w:line="360"/>
        <w:ind w:right="0" w:left="36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盖章：                                 盖章： </w:t>
      </w:r>
    </w:p>
    <w:p>
      <w:pPr>
        <w:tabs>
          <w:tab w:val="left" w:pos="700" w:leader="none"/>
        </w:tabs>
        <w:spacing w:before="0" w:after="0" w:line="360"/>
        <w:ind w:right="0" w:left="36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    年    月    日               日期：     年   月   日</w:t>
      </w:r>
    </w:p>
    <w:p>
      <w:pPr>
        <w:spacing w:before="0" w:after="0" w:line="36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二   合 同 通 用 条 款</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 </w:t>
      </w:r>
      <w:r>
        <w:rPr>
          <w:rFonts w:ascii="宋体" w:hAnsi="宋体" w:cs="宋体" w:eastAsia="宋体"/>
          <w:b/>
          <w:color w:val="auto"/>
          <w:spacing w:val="0"/>
          <w:position w:val="0"/>
          <w:sz w:val="21"/>
          <w:shd w:fill="auto" w:val="clear"/>
        </w:rPr>
        <w:t xml:space="preserve">定义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本合同下列术语应解释为：</w:t>
      </w:r>
    </w:p>
    <w:p>
      <w:pPr>
        <w:tabs>
          <w:tab w:val="left" w:pos="70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“甲方”是指国家税务总局福建省税务局。</w:t>
      </w:r>
    </w:p>
    <w:p>
      <w:pPr>
        <w:tabs>
          <w:tab w:val="left" w:pos="70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1.1.1</w:t>
      </w:r>
      <w:r>
        <w:rPr>
          <w:rFonts w:ascii="宋体" w:hAnsi="宋体" w:cs="宋体" w:eastAsia="宋体"/>
          <w:color w:val="auto"/>
          <w:spacing w:val="0"/>
          <w:position w:val="0"/>
          <w:sz w:val="21"/>
          <w:shd w:fill="auto" w:val="clear"/>
        </w:rPr>
        <w:t xml:space="preserve">“甲方采购部门”见“合同条款前附表”第</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项“甲方采购部门”。</w:t>
      </w:r>
    </w:p>
    <w:p>
      <w:pPr>
        <w:tabs>
          <w:tab w:val="left" w:pos="70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1.1.2</w:t>
      </w:r>
      <w:r>
        <w:rPr>
          <w:rFonts w:ascii="宋体" w:hAnsi="宋体" w:cs="宋体" w:eastAsia="宋体"/>
          <w:color w:val="auto"/>
          <w:spacing w:val="0"/>
          <w:position w:val="0"/>
          <w:sz w:val="21"/>
          <w:shd w:fill="auto" w:val="clear"/>
        </w:rPr>
        <w:t xml:space="preserve">“甲方需求部门”见“合同条款前附表”第</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项“甲方需求部门”。</w:t>
      </w:r>
    </w:p>
    <w:p>
      <w:pPr>
        <w:tabs>
          <w:tab w:val="left" w:pos="70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“乙方”见“合同条款前附表”第</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项“乙方名称”。</w:t>
      </w:r>
    </w:p>
    <w:p>
      <w:pPr>
        <w:tabs>
          <w:tab w:val="left" w:pos="70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 </w:t>
      </w:r>
      <w:r>
        <w:rPr>
          <w:rFonts w:ascii="宋体" w:hAnsi="宋体" w:cs="宋体" w:eastAsia="宋体"/>
          <w:color w:val="auto"/>
          <w:spacing w:val="0"/>
          <w:position w:val="0"/>
          <w:sz w:val="21"/>
          <w:shd w:fill="auto" w:val="clear"/>
        </w:rPr>
        <w:t xml:space="preserve">“合同”系指甲乙双方签订的、合同格式中载明的甲乙双方所达成的协议，包括所有的附件、附录和上述文件所提到的构成合同的所有文件。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 </w:t>
      </w:r>
      <w:r>
        <w:rPr>
          <w:rFonts w:ascii="宋体" w:hAnsi="宋体" w:cs="宋体" w:eastAsia="宋体"/>
          <w:color w:val="auto"/>
          <w:spacing w:val="0"/>
          <w:position w:val="0"/>
          <w:sz w:val="21"/>
          <w:shd w:fill="auto" w:val="clear"/>
        </w:rPr>
        <w:t xml:space="preserve">“天”除非特别指出，“天”均为自然天。</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 </w:t>
      </w:r>
      <w:r>
        <w:rPr>
          <w:rFonts w:ascii="宋体" w:hAnsi="宋体" w:cs="宋体" w:eastAsia="宋体"/>
          <w:b/>
          <w:color w:val="auto"/>
          <w:spacing w:val="0"/>
          <w:position w:val="0"/>
          <w:sz w:val="21"/>
          <w:shd w:fill="auto" w:val="clear"/>
        </w:rPr>
        <w:t xml:space="preserve">标准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 </w:t>
      </w:r>
      <w:r>
        <w:rPr>
          <w:rFonts w:ascii="宋体" w:hAnsi="宋体" w:cs="宋体" w:eastAsia="宋体"/>
          <w:color w:val="auto"/>
          <w:spacing w:val="0"/>
          <w:position w:val="0"/>
          <w:sz w:val="21"/>
          <w:shd w:fill="auto" w:val="clear"/>
        </w:rPr>
        <w:t xml:space="preserve">乙方为甲方交付或提供的服务应符合招标（采购）文件所述的标准，如果没有提及适用标准，则应符合相应的国家标准。这些标准必须是有关机构发布的最新版本的标准。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2.2 </w:t>
      </w:r>
      <w:r>
        <w:rPr>
          <w:rFonts w:ascii="宋体" w:hAnsi="宋体" w:cs="宋体" w:eastAsia="宋体"/>
          <w:color w:val="auto"/>
          <w:spacing w:val="0"/>
          <w:position w:val="0"/>
          <w:sz w:val="21"/>
          <w:shd w:fill="auto" w:val="clear"/>
        </w:rPr>
        <w:t xml:space="preserve">除非技术要求中另有规定，计量单位均采用中华人民共和国法定计量单位。</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3. </w:t>
      </w:r>
      <w:r>
        <w:rPr>
          <w:rFonts w:ascii="宋体" w:hAnsi="宋体" w:cs="宋体" w:eastAsia="宋体"/>
          <w:b/>
          <w:color w:val="auto"/>
          <w:spacing w:val="0"/>
          <w:position w:val="0"/>
          <w:sz w:val="21"/>
          <w:shd w:fill="auto" w:val="clear"/>
        </w:rPr>
        <w:t xml:space="preserve">服务</w:t>
      </w:r>
    </w:p>
    <w:p>
      <w:pPr>
        <w:tabs>
          <w:tab w:val="left" w:pos="700" w:leader="none"/>
        </w:tabs>
        <w:spacing w:before="0" w:after="0" w:line="360"/>
        <w:ind w:right="0" w:left="0" w:firstLine="42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3.1 </w:t>
      </w:r>
      <w:r>
        <w:rPr>
          <w:rFonts w:ascii="宋体" w:hAnsi="宋体" w:cs="宋体" w:eastAsia="宋体"/>
          <w:color w:val="auto"/>
          <w:spacing w:val="0"/>
          <w:position w:val="0"/>
          <w:sz w:val="21"/>
          <w:shd w:fill="auto" w:val="clear"/>
        </w:rPr>
        <w:t xml:space="preserve">本项目的“服务”见“合同条款前附表”第</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项“服务内容”。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3.2 </w:t>
      </w:r>
      <w:r>
        <w:rPr>
          <w:rFonts w:ascii="宋体" w:hAnsi="宋体" w:cs="宋体" w:eastAsia="宋体"/>
          <w:color w:val="auto"/>
          <w:spacing w:val="0"/>
          <w:position w:val="0"/>
          <w:sz w:val="21"/>
          <w:shd w:fill="auto" w:val="clear"/>
        </w:rPr>
        <w:t xml:space="preserve">乙方应保证所提供的服务符合合同规定的要求。如不符时，乙方应负全责并尽快处理解决，由此造成的损失和相关费用由乙方负责，甲方保留终止合同及索赔的权利。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3.3 </w:t>
      </w:r>
      <w:r>
        <w:rPr>
          <w:rFonts w:ascii="宋体" w:hAnsi="宋体" w:cs="宋体" w:eastAsia="宋体"/>
          <w:color w:val="auto"/>
          <w:spacing w:val="0"/>
          <w:position w:val="0"/>
          <w:sz w:val="21"/>
          <w:shd w:fill="auto" w:val="clear"/>
        </w:rPr>
        <w:t xml:space="preserve">乙方应保证通过执行合同中全部方案后，可以取得本合同约定的结果，达到本合同约定的预期目标。对任何情况下出现的问题，应尽快提出解决方案。</w:t>
      </w:r>
    </w:p>
    <w:p>
      <w:pPr>
        <w:tabs>
          <w:tab w:val="left" w:pos="0" w:leader="none"/>
          <w:tab w:val="left" w:pos="54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3.4 </w:t>
      </w:r>
      <w:r>
        <w:rPr>
          <w:rFonts w:ascii="宋体" w:hAnsi="宋体" w:cs="宋体" w:eastAsia="宋体"/>
          <w:color w:val="auto"/>
          <w:spacing w:val="0"/>
          <w:position w:val="0"/>
          <w:sz w:val="21"/>
          <w:shd w:fill="auto" w:val="clear"/>
        </w:rPr>
        <w:t xml:space="preserve">如果乙方提供的服务和解决方案不符合甲方要求，或在规定的时间内没有弥补缺陷，甲方有权采取一切必要的补救措施，由此产生的费用全部由乙方负责。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3.5 </w:t>
      </w:r>
      <w:r>
        <w:rPr>
          <w:rFonts w:ascii="宋体" w:hAnsi="宋体" w:cs="宋体" w:eastAsia="宋体"/>
          <w:color w:val="auto"/>
          <w:spacing w:val="0"/>
          <w:position w:val="0"/>
          <w:sz w:val="21"/>
          <w:shd w:fill="auto" w:val="clear"/>
        </w:rPr>
        <w:t xml:space="preserve">除合同条款另行规定外，伴随服务的费用应含在合同价中，不单独进行支付。</w:t>
      </w:r>
    </w:p>
    <w:p>
      <w:pPr>
        <w:tabs>
          <w:tab w:val="left" w:pos="0" w:leader="none"/>
          <w:tab w:val="left" w:pos="540" w:leader="none"/>
        </w:tabs>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4. </w:t>
      </w:r>
      <w:r>
        <w:rPr>
          <w:rFonts w:ascii="宋体" w:hAnsi="宋体" w:cs="宋体" w:eastAsia="宋体"/>
          <w:b/>
          <w:color w:val="auto"/>
          <w:spacing w:val="0"/>
          <w:position w:val="0"/>
          <w:sz w:val="21"/>
          <w:shd w:fill="auto" w:val="clear"/>
        </w:rPr>
        <w:t xml:space="preserve">知识产权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4.1 </w:t>
      </w:r>
      <w:r>
        <w:rPr>
          <w:rFonts w:ascii="宋体" w:hAnsi="宋体" w:cs="宋体" w:eastAsia="宋体"/>
          <w:color w:val="auto"/>
          <w:spacing w:val="0"/>
          <w:position w:val="0"/>
          <w:sz w:val="21"/>
          <w:shd w:fill="auto" w:val="clear"/>
        </w:rPr>
        <w:t xml:space="preserve">乙方应保证所提供的服务免受第三方提出侵犯其知识产权（专利权、商标权、软件著作权、版权等）的起诉。</w:t>
      </w:r>
    </w:p>
    <w:p>
      <w:pPr>
        <w:tabs>
          <w:tab w:val="left" w:pos="0" w:leader="none"/>
          <w:tab w:val="left" w:pos="54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4.2 </w:t>
      </w:r>
      <w:r>
        <w:rPr>
          <w:rFonts w:ascii="宋体" w:hAnsi="宋体" w:cs="宋体" w:eastAsia="宋体"/>
          <w:color w:val="auto"/>
          <w:spacing w:val="0"/>
          <w:position w:val="0"/>
          <w:sz w:val="21"/>
          <w:shd w:fill="auto" w:val="clear"/>
        </w:rPr>
        <w:t xml:space="preserve">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leader="none"/>
          <w:tab w:val="left" w:pos="54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4.3 </w:t>
      </w:r>
      <w:r>
        <w:rPr>
          <w:rFonts w:ascii="宋体" w:hAnsi="宋体" w:cs="宋体" w:eastAsia="宋体"/>
          <w:color w:val="auto"/>
          <w:spacing w:val="0"/>
          <w:position w:val="0"/>
          <w:sz w:val="21"/>
          <w:shd w:fill="auto" w:val="clear"/>
        </w:rPr>
        <w:t xml:space="preserve">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5. </w:t>
      </w:r>
      <w:r>
        <w:rPr>
          <w:rFonts w:ascii="宋体" w:hAnsi="宋体" w:cs="宋体" w:eastAsia="宋体"/>
          <w:b/>
          <w:color w:val="auto"/>
          <w:spacing w:val="0"/>
          <w:position w:val="0"/>
          <w:sz w:val="21"/>
          <w:shd w:fill="auto" w:val="clear"/>
        </w:rPr>
        <w:t xml:space="preserve">保密条款</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5.1 </w:t>
      </w:r>
      <w:r>
        <w:rPr>
          <w:rFonts w:ascii="宋体" w:hAnsi="宋体" w:cs="宋体" w:eastAsia="宋体"/>
          <w:color w:val="auto"/>
          <w:spacing w:val="0"/>
          <w:position w:val="0"/>
          <w:sz w:val="21"/>
          <w:shd w:fill="auto" w:val="clear"/>
        </w:rPr>
        <w:t xml:space="preserve">甲乙双方应对在本合同签订或履行过程中所接触的对方信息，包括但不限于知识产权、技术资料、技术诀窍、内部管理及其他相关信息，负有保密义务。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5.2 </w:t>
      </w:r>
      <w:r>
        <w:rPr>
          <w:rFonts w:ascii="宋体" w:hAnsi="宋体" w:cs="宋体" w:eastAsia="宋体"/>
          <w:color w:val="auto"/>
          <w:spacing w:val="0"/>
          <w:position w:val="0"/>
          <w:sz w:val="21"/>
          <w:shd w:fill="auto" w:val="clear"/>
        </w:rPr>
        <w:t xml:space="preserve">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应以审慎态度避免泄漏、公开或传播甲方的信息；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在开发过程中对数据的处理方式应事先得到甲方的许可；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未经甲方书面许可，不得对有关信息进行修改、补充、复制；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未经甲方书面许可，不得将信息以任何方式（如</w:t>
      </w:r>
      <w:r>
        <w:rPr>
          <w:rFonts w:ascii="Times New Roman" w:hAnsi="Times New Roman" w:cs="Times New Roman" w:eastAsia="Times New Roman"/>
          <w:color w:val="auto"/>
          <w:spacing w:val="0"/>
          <w:position w:val="0"/>
          <w:sz w:val="21"/>
          <w:shd w:fill="auto" w:val="clear"/>
        </w:rPr>
        <w:t xml:space="preserve">E-mail</w:t>
      </w:r>
      <w:r>
        <w:rPr>
          <w:rFonts w:ascii="宋体" w:hAnsi="宋体" w:cs="宋体" w:eastAsia="宋体"/>
          <w:color w:val="auto"/>
          <w:spacing w:val="0"/>
          <w:position w:val="0"/>
          <w:sz w:val="21"/>
          <w:shd w:fill="auto" w:val="clear"/>
        </w:rPr>
        <w:t xml:space="preserve">）携带出甲方场所；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未经甲方书面许可，不得将信息透露给任何其他人；</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严禁在提交的软件产品中设置远程维护接口和后门程序；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不得进行系统软硬件设备的远程维护；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甲方以书面形式提出的其他保密措施。</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5.3 </w:t>
      </w:r>
      <w:r>
        <w:rPr>
          <w:rFonts w:ascii="宋体" w:hAnsi="宋体" w:cs="宋体" w:eastAsia="宋体"/>
          <w:color w:val="auto"/>
          <w:spacing w:val="0"/>
          <w:position w:val="0"/>
          <w:sz w:val="21"/>
          <w:shd w:fill="auto" w:val="clear"/>
        </w:rPr>
        <w:t xml:space="preserve">保密期限不受合同有效期的限制，在合同有效期结束后，信息接受方仍应承担保密义务，直至该等信息成为公开信息。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5.4 </w:t>
      </w:r>
      <w:r>
        <w:rPr>
          <w:rFonts w:ascii="宋体" w:hAnsi="宋体" w:cs="宋体" w:eastAsia="宋体"/>
          <w:color w:val="auto"/>
          <w:spacing w:val="0"/>
          <w:position w:val="0"/>
          <w:sz w:val="21"/>
          <w:shd w:fill="auto" w:val="clear"/>
        </w:rPr>
        <w:t xml:space="preserve">甲乙双方如出现泄密行为，泄密方应承担相关的法律责任，包括但是不限于对由此给对方造成的经济损失进行赔偿。</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6. </w:t>
      </w:r>
      <w:r>
        <w:rPr>
          <w:rFonts w:ascii="宋体" w:hAnsi="宋体" w:cs="宋体" w:eastAsia="宋体"/>
          <w:b/>
          <w:color w:val="auto"/>
          <w:spacing w:val="0"/>
          <w:position w:val="0"/>
          <w:sz w:val="21"/>
          <w:shd w:fill="auto" w:val="clear"/>
        </w:rPr>
        <w:t xml:space="preserve">履约验收要求</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6.1 </w:t>
      </w:r>
      <w:r>
        <w:rPr>
          <w:rFonts w:ascii="宋体" w:hAnsi="宋体" w:cs="宋体" w:eastAsia="宋体"/>
          <w:color w:val="auto"/>
          <w:spacing w:val="0"/>
          <w:position w:val="0"/>
          <w:sz w:val="21"/>
          <w:shd w:fill="auto" w:val="clear"/>
        </w:rPr>
        <w:t xml:space="preserve">甲方需求部门严格按照采购合同开展履约验收。验收时</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6.2</w:t>
      </w:r>
      <w:r>
        <w:rPr>
          <w:rFonts w:ascii="宋体" w:hAnsi="宋体" w:cs="宋体" w:eastAsia="宋体"/>
          <w:color w:val="auto"/>
          <w:spacing w:val="0"/>
          <w:position w:val="0"/>
          <w:sz w:val="21"/>
          <w:shd w:fill="auto" w:val="clear"/>
        </w:rPr>
        <w:t xml:space="preserve">具体履约验收要求详见招标（采购）文件。</w:t>
      </w:r>
    </w:p>
    <w:p>
      <w:pPr>
        <w:tabs>
          <w:tab w:val="left" w:pos="0" w:leader="none"/>
          <w:tab w:val="left" w:pos="540" w:leader="none"/>
        </w:tabs>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7. </w:t>
      </w:r>
      <w:r>
        <w:rPr>
          <w:rFonts w:ascii="宋体" w:hAnsi="宋体" w:cs="宋体" w:eastAsia="宋体"/>
          <w:b/>
          <w:color w:val="auto"/>
          <w:spacing w:val="0"/>
          <w:position w:val="0"/>
          <w:sz w:val="21"/>
          <w:shd w:fill="auto" w:val="clear"/>
        </w:rPr>
        <w:t xml:space="preserve">履约保证金</w:t>
      </w:r>
    </w:p>
    <w:p>
      <w:pPr>
        <w:tabs>
          <w:tab w:val="left" w:pos="70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7.1 </w:t>
      </w:r>
      <w:r>
        <w:rPr>
          <w:rFonts w:ascii="宋体" w:hAnsi="宋体" w:cs="宋体" w:eastAsia="宋体"/>
          <w:color w:val="auto"/>
          <w:spacing w:val="0"/>
          <w:position w:val="0"/>
          <w:sz w:val="21"/>
          <w:shd w:fill="auto" w:val="clear"/>
        </w:rPr>
        <w:t xml:space="preserve">本项目无需提交履约保证金。</w:t>
      </w:r>
    </w:p>
    <w:p>
      <w:pPr>
        <w:tabs>
          <w:tab w:val="left" w:pos="0" w:leader="none"/>
          <w:tab w:val="left" w:pos="540" w:leader="none"/>
        </w:tabs>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8</w:t>
      </w:r>
      <w:r>
        <w:rPr>
          <w:rFonts w:ascii="宋体" w:hAnsi="宋体" w:cs="宋体" w:eastAsia="宋体"/>
          <w:b/>
          <w:color w:val="auto"/>
          <w:spacing w:val="0"/>
          <w:position w:val="0"/>
          <w:sz w:val="21"/>
          <w:shd w:fill="auto" w:val="clear"/>
        </w:rPr>
        <w:t xml:space="preserve">．履约延误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8.1 </w:t>
      </w:r>
      <w:r>
        <w:rPr>
          <w:rFonts w:ascii="宋体" w:hAnsi="宋体" w:cs="宋体" w:eastAsia="宋体"/>
          <w:color w:val="auto"/>
          <w:spacing w:val="0"/>
          <w:position w:val="0"/>
          <w:sz w:val="21"/>
          <w:shd w:fill="auto" w:val="clear"/>
        </w:rPr>
        <w:t xml:space="preserve">乙方应按照本合同的规定提供服务。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8.2 </w:t>
      </w:r>
      <w:r>
        <w:rPr>
          <w:rFonts w:ascii="宋体" w:hAnsi="宋体" w:cs="宋体" w:eastAsia="宋体"/>
          <w:color w:val="auto"/>
          <w:spacing w:val="0"/>
          <w:position w:val="0"/>
          <w:sz w:val="21"/>
          <w:shd w:fill="auto" w:val="clear"/>
        </w:rPr>
        <w:t xml:space="preserve">如乙方迟延履行合同义务，甲方将从应付合同金额中扣除误期违约金，每延误一天误期违约金按合同总金额的万分之三（</w:t>
      </w:r>
      <w:r>
        <w:rPr>
          <w:rFonts w:ascii="Times New Roman" w:hAnsi="Times New Roman" w:cs="Times New Roman" w:eastAsia="Times New Roman"/>
          <w:color w:val="auto"/>
          <w:spacing w:val="0"/>
          <w:position w:val="0"/>
          <w:sz w:val="21"/>
          <w:shd w:fill="auto" w:val="clear"/>
        </w:rPr>
        <w:t xml:space="preserve">0.03%</w:t>
      </w:r>
      <w:r>
        <w:rPr>
          <w:rFonts w:ascii="宋体" w:hAnsi="宋体" w:cs="宋体" w:eastAsia="宋体"/>
          <w:color w:val="auto"/>
          <w:spacing w:val="0"/>
          <w:position w:val="0"/>
          <w:sz w:val="21"/>
          <w:shd w:fill="auto" w:val="clear"/>
        </w:rPr>
        <w:t xml:space="preserve">）计收。乙方支付的误期违约金不足以弥补甲方损失的，应继续承担赔偿责任。本合同约定的损失，包括但不限于：直接损失、调查取证费、诉讼费、律师费等。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8.3 </w:t>
      </w:r>
      <w:r>
        <w:rPr>
          <w:rFonts w:ascii="宋体" w:hAnsi="宋体" w:cs="宋体" w:eastAsia="宋体"/>
          <w:color w:val="auto"/>
          <w:spacing w:val="0"/>
          <w:position w:val="0"/>
          <w:sz w:val="21"/>
          <w:shd w:fill="auto" w:val="clear"/>
        </w:rPr>
        <w:t xml:space="preserve">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8.4 </w:t>
      </w:r>
      <w:r>
        <w:rPr>
          <w:rFonts w:ascii="宋体" w:hAnsi="宋体" w:cs="宋体" w:eastAsia="宋体"/>
          <w:color w:val="auto"/>
          <w:spacing w:val="0"/>
          <w:position w:val="0"/>
          <w:sz w:val="21"/>
          <w:shd w:fill="auto" w:val="clear"/>
        </w:rPr>
        <w:t xml:space="preserve">除不可抗力和根据合同规定延期取得甲方同意而不收取误期违约金之外，乙方延误工期，将按合同规定被收取误期违约金。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8.5 </w:t>
      </w:r>
      <w:r>
        <w:rPr>
          <w:rFonts w:ascii="宋体" w:hAnsi="宋体" w:cs="宋体" w:eastAsia="宋体"/>
          <w:color w:val="auto"/>
          <w:spacing w:val="0"/>
          <w:position w:val="0"/>
          <w:sz w:val="21"/>
          <w:shd w:fill="auto" w:val="clear"/>
        </w:rPr>
        <w:t xml:space="preserve">逾期退还履约保证金的违约责任。满足履约保证金返还条件的，甲方在收到返还相关信息等合同约定资料后，进行核实。对核实结果无异议的，应当自完成核实之日起</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日内返还履约保证金。无特殊原因逾期退还履约保证金的，乙方可要求甲方按银行同期活期存款利率支付逾期利息。特殊原因逾期返还的，双方协商解决。</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9. </w:t>
      </w:r>
      <w:r>
        <w:rPr>
          <w:rFonts w:ascii="宋体" w:hAnsi="宋体" w:cs="宋体" w:eastAsia="宋体"/>
          <w:b/>
          <w:color w:val="auto"/>
          <w:spacing w:val="0"/>
          <w:position w:val="0"/>
          <w:sz w:val="21"/>
          <w:shd w:fill="auto" w:val="clear"/>
        </w:rPr>
        <w:t xml:space="preserve">违约责任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9.1 </w:t>
      </w:r>
      <w:r>
        <w:rPr>
          <w:rFonts w:ascii="宋体" w:hAnsi="宋体" w:cs="宋体" w:eastAsia="宋体"/>
          <w:color w:val="auto"/>
          <w:spacing w:val="0"/>
          <w:position w:val="0"/>
          <w:sz w:val="21"/>
          <w:shd w:fill="auto" w:val="clear"/>
        </w:rPr>
        <w:t xml:space="preserve">除本合同另有约定外，乙方不履行合同义务或者履行合同义务不符合合同约定的，按每违反一次从应付款项中扣除合同总金额的百分之一（</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9.2 </w:t>
      </w:r>
      <w:r>
        <w:rPr>
          <w:rFonts w:ascii="宋体" w:hAnsi="宋体" w:cs="宋体" w:eastAsia="宋体"/>
          <w:color w:val="auto"/>
          <w:spacing w:val="0"/>
          <w:position w:val="0"/>
          <w:sz w:val="21"/>
          <w:shd w:fill="auto" w:val="clear"/>
        </w:rPr>
        <w:t xml:space="preserve">乙方没有按照时限要求提供服务，且在甲方指定的延长期限内没有采取补救措施，甲方有权自行采取其他方式进行补救，乙方除按合同第</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条约定向甲方支付误期违约金外，另外甲方所发生的一切费用和甲方损失，甲方有权从应付的乙方的合同款项中扣除，不足扣除的乙方应另行支付。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9.3 </w:t>
      </w:r>
      <w:r>
        <w:rPr>
          <w:rFonts w:ascii="宋体" w:hAnsi="宋体" w:cs="宋体" w:eastAsia="宋体"/>
          <w:color w:val="auto"/>
          <w:spacing w:val="0"/>
          <w:position w:val="0"/>
          <w:sz w:val="21"/>
          <w:shd w:fill="auto" w:val="clear"/>
        </w:rPr>
        <w:t xml:space="preserve">除应支付甲方违约金等外，甲方有权根据合同或有关部门出具的检验证书向乙方提出索赔。</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9.4 </w:t>
      </w:r>
      <w:r>
        <w:rPr>
          <w:rFonts w:ascii="宋体" w:hAnsi="宋体" w:cs="宋体" w:eastAsia="宋体"/>
          <w:color w:val="auto"/>
          <w:spacing w:val="0"/>
          <w:position w:val="0"/>
          <w:sz w:val="21"/>
          <w:shd w:fill="auto" w:val="clear"/>
        </w:rPr>
        <w:t xml:space="preserve">如果乙方对差异负有责任而甲方提出索赔，乙方同意按照下列方式解决索赔事宜：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如果在甲方发出索赔通知后</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个工作日内，乙方未作书面答复，上述索赔应视为已被乙方接受。如乙方未能在甲方发出索赔通知后</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个工作日内或甲方同意的延长期限内着手解决索赔事宜，甲方有权从应付乙方的合同款项中扣除索赔金额。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9.5 </w:t>
      </w:r>
      <w:r>
        <w:rPr>
          <w:rFonts w:ascii="宋体" w:hAnsi="宋体" w:cs="宋体" w:eastAsia="宋体"/>
          <w:color w:val="auto"/>
          <w:spacing w:val="0"/>
          <w:position w:val="0"/>
          <w:sz w:val="21"/>
          <w:shd w:fill="auto" w:val="clear"/>
        </w:rPr>
        <w:t xml:space="preserve">对于本协议未约定的、招标（采购）文件（技术部分）中约定的违约处理条款，按招标（采购）文件（技术部分）相关约定执行；对本协议与招标（采购）文件（技术部分）约定不同的违约处理条款，以本协议约定为准。</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10. </w:t>
      </w:r>
      <w:r>
        <w:rPr>
          <w:rFonts w:ascii="宋体" w:hAnsi="宋体" w:cs="宋体" w:eastAsia="宋体"/>
          <w:b/>
          <w:color w:val="auto"/>
          <w:spacing w:val="0"/>
          <w:position w:val="0"/>
          <w:sz w:val="21"/>
          <w:shd w:fill="auto" w:val="clear"/>
        </w:rPr>
        <w:t xml:space="preserve">不可抗力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10.1 </w:t>
      </w:r>
      <w:r>
        <w:rPr>
          <w:rFonts w:ascii="宋体" w:hAnsi="宋体" w:cs="宋体" w:eastAsia="宋体"/>
          <w:color w:val="auto"/>
          <w:spacing w:val="0"/>
          <w:position w:val="0"/>
          <w:sz w:val="21"/>
          <w:shd w:fill="auto" w:val="clear"/>
        </w:rPr>
        <w:t xml:space="preserve">本条所述的“不可抗力”系指双方不可预见、不可避免、不可克服的客观情况，但不包括双方的违约或疏忽。这些事件包括但不限于：战争、严重火灾、洪水、台风、地震等。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10.2 </w:t>
      </w:r>
      <w:r>
        <w:rPr>
          <w:rFonts w:ascii="宋体" w:hAnsi="宋体" w:cs="宋体" w:eastAsia="宋体"/>
          <w:color w:val="auto"/>
          <w:spacing w:val="0"/>
          <w:position w:val="0"/>
          <w:sz w:val="21"/>
          <w:shd w:fill="auto" w:val="clear"/>
        </w:rPr>
        <w:t xml:space="preserve">如果乙方因不可抗力而导致合同实施延误或不能履行合同义务，不应承担误期赔偿或终止合同的责任。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10.3 </w:t>
      </w:r>
      <w:r>
        <w:rPr>
          <w:rFonts w:ascii="宋体" w:hAnsi="宋体" w:cs="宋体" w:eastAsia="宋体"/>
          <w:color w:val="auto"/>
          <w:spacing w:val="0"/>
          <w:position w:val="0"/>
          <w:sz w:val="21"/>
          <w:shd w:fill="auto" w:val="clear"/>
        </w:rPr>
        <w:t xml:space="preserve">在不可抗力事件发生后，当事方应及时将不可抗力情况通知合同对方，在不可抗力事件结束后</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10.4 </w:t>
      </w:r>
      <w:r>
        <w:rPr>
          <w:rFonts w:ascii="宋体" w:hAnsi="宋体" w:cs="宋体" w:eastAsia="宋体"/>
          <w:color w:val="auto"/>
          <w:spacing w:val="0"/>
          <w:position w:val="0"/>
          <w:sz w:val="21"/>
          <w:shd w:fill="auto" w:val="clear"/>
        </w:rPr>
        <w:t xml:space="preserve">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11. </w:t>
      </w:r>
      <w:r>
        <w:rPr>
          <w:rFonts w:ascii="宋体" w:hAnsi="宋体" w:cs="宋体" w:eastAsia="宋体"/>
          <w:b/>
          <w:color w:val="auto"/>
          <w:spacing w:val="0"/>
          <w:position w:val="0"/>
          <w:sz w:val="21"/>
          <w:shd w:fill="auto" w:val="clear"/>
        </w:rPr>
        <w:t xml:space="preserve">争端的解决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11.1 </w:t>
      </w:r>
      <w:r>
        <w:rPr>
          <w:rFonts w:ascii="宋体" w:hAnsi="宋体" w:cs="宋体" w:eastAsia="宋体"/>
          <w:color w:val="auto"/>
          <w:spacing w:val="0"/>
          <w:position w:val="0"/>
          <w:sz w:val="21"/>
          <w:shd w:fill="auto" w:val="clear"/>
        </w:rPr>
        <w:t xml:space="preserve">甲乙双方应首先通过友好协商解决在执行本合同中所发生的或与本合同有关的一切争端。如从协商开始</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天内仍不能解决，可以按合同约定的方式提起仲裁或诉讼。</w:t>
      </w:r>
    </w:p>
    <w:p>
      <w:pPr>
        <w:spacing w:before="0" w:after="0" w:line="360"/>
        <w:ind w:right="0" w:left="239" w:firstLine="21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11.2.1</w:t>
      </w:r>
      <w:r>
        <w:rPr>
          <w:rFonts w:ascii="宋体" w:hAnsi="宋体" w:cs="宋体" w:eastAsia="宋体"/>
          <w:color w:val="auto"/>
          <w:spacing w:val="0"/>
          <w:position w:val="0"/>
          <w:sz w:val="21"/>
          <w:shd w:fill="auto" w:val="clear"/>
        </w:rPr>
        <w:t xml:space="preserve">仲裁应向甲方所在地或</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仲裁委员会申请仲裁。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11.2.2 </w:t>
      </w:r>
      <w:r>
        <w:rPr>
          <w:rFonts w:ascii="宋体" w:hAnsi="宋体" w:cs="宋体" w:eastAsia="宋体"/>
          <w:color w:val="auto"/>
          <w:spacing w:val="0"/>
          <w:position w:val="0"/>
          <w:sz w:val="21"/>
          <w:shd w:fill="auto" w:val="clear"/>
        </w:rPr>
        <w:t xml:space="preserve">仲裁裁决应为最终裁决，对双方均具有约束力。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11.2.3 </w:t>
      </w:r>
      <w:r>
        <w:rPr>
          <w:rFonts w:ascii="宋体" w:hAnsi="宋体" w:cs="宋体" w:eastAsia="宋体"/>
          <w:color w:val="auto"/>
          <w:spacing w:val="0"/>
          <w:position w:val="0"/>
          <w:sz w:val="21"/>
          <w:shd w:fill="auto" w:val="clear"/>
        </w:rPr>
        <w:t xml:space="preserve">仲裁费除仲裁机关另有裁决外应由败诉方负担。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11.2.4</w:t>
      </w:r>
      <w:r>
        <w:rPr>
          <w:rFonts w:ascii="宋体" w:hAnsi="宋体" w:cs="宋体" w:eastAsia="宋体"/>
          <w:color w:val="auto"/>
          <w:spacing w:val="0"/>
          <w:position w:val="0"/>
          <w:sz w:val="21"/>
          <w:shd w:fill="auto" w:val="clear"/>
        </w:rPr>
        <w:t xml:space="preserve">在仲裁期间，除正在进行仲裁部分外，本合同的其它部分应继续执行。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11.3.1</w:t>
      </w:r>
      <w:r>
        <w:rPr>
          <w:rFonts w:ascii="宋体" w:hAnsi="宋体" w:cs="宋体" w:eastAsia="宋体"/>
          <w:color w:val="auto"/>
          <w:spacing w:val="0"/>
          <w:position w:val="0"/>
          <w:sz w:val="21"/>
          <w:shd w:fill="auto" w:val="clear"/>
        </w:rPr>
        <w:t xml:space="preserve">诉讼应向甲方所在地或</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人民法院提起诉讼。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11.3.2</w:t>
      </w:r>
      <w:r>
        <w:rPr>
          <w:rFonts w:ascii="宋体" w:hAnsi="宋体" w:cs="宋体" w:eastAsia="宋体"/>
          <w:color w:val="auto"/>
          <w:spacing w:val="0"/>
          <w:position w:val="0"/>
          <w:sz w:val="21"/>
          <w:shd w:fill="auto" w:val="clear"/>
        </w:rPr>
        <w:t xml:space="preserve">诉讼费除人民法院另有判决外，应由败诉方负担。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11.3.3</w:t>
      </w:r>
      <w:r>
        <w:rPr>
          <w:rFonts w:ascii="宋体" w:hAnsi="宋体" w:cs="宋体" w:eastAsia="宋体"/>
          <w:color w:val="auto"/>
          <w:spacing w:val="0"/>
          <w:position w:val="0"/>
          <w:sz w:val="21"/>
          <w:shd w:fill="auto" w:val="clear"/>
        </w:rPr>
        <w:t xml:space="preserve">在诉讼期间，除正在进行诉讼部分外，本合同的其它部分应继续执行。</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12. </w:t>
      </w:r>
      <w:r>
        <w:rPr>
          <w:rFonts w:ascii="宋体" w:hAnsi="宋体" w:cs="宋体" w:eastAsia="宋体"/>
          <w:b/>
          <w:color w:val="auto"/>
          <w:spacing w:val="0"/>
          <w:position w:val="0"/>
          <w:sz w:val="21"/>
          <w:shd w:fill="auto" w:val="clear"/>
        </w:rPr>
        <w:t xml:space="preserve">违约终止合同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 </w:t>
      </w:r>
      <w:r>
        <w:rPr>
          <w:rFonts w:ascii="宋体" w:hAnsi="宋体" w:cs="宋体" w:eastAsia="宋体"/>
          <w:color w:val="auto"/>
          <w:spacing w:val="0"/>
          <w:position w:val="0"/>
          <w:sz w:val="21"/>
          <w:shd w:fill="auto" w:val="clear"/>
        </w:rPr>
        <w:t xml:space="preserve">若出现如下情况，在甲方对乙方违约行为而采取的任何补救措施不受影响的情况下，甲方可向乙方发出书面通知书，提出解除部分或全部合同。自甲方发出书面通知书之日起</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日内，乙方应支付甲方合同总金额</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的违约金，并根据合同执行情况返还部分或全部已收取款项。乙方支付的违约金不足以弥补甲方损失的，应继续承担赔偿责任。本合同约定的损失，包括但不限于：直接损失、调查取证费、诉讼费、律师费等。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12.1.1 </w:t>
      </w:r>
      <w:r>
        <w:rPr>
          <w:rFonts w:ascii="宋体" w:hAnsi="宋体" w:cs="宋体" w:eastAsia="宋体"/>
          <w:color w:val="auto"/>
          <w:spacing w:val="0"/>
          <w:position w:val="0"/>
          <w:sz w:val="21"/>
          <w:shd w:fill="auto" w:val="clear"/>
        </w:rPr>
        <w:t xml:space="preserve">乙方不履行合同义务或者履行合同义务不符合合同约定累计达两次的；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12.1.2 </w:t>
      </w:r>
      <w:r>
        <w:rPr>
          <w:rFonts w:ascii="宋体" w:hAnsi="宋体" w:cs="宋体" w:eastAsia="宋体"/>
          <w:color w:val="auto"/>
          <w:spacing w:val="0"/>
          <w:position w:val="0"/>
          <w:sz w:val="21"/>
          <w:shd w:fill="auto" w:val="clear"/>
        </w:rPr>
        <w:t xml:space="preserve">如果乙方未能在合同规定的期限或甲方同意延长的期限内提供服务，迟延累计达</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日的；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12.1.3 </w:t>
      </w:r>
      <w:r>
        <w:rPr>
          <w:rFonts w:ascii="宋体" w:hAnsi="宋体" w:cs="宋体" w:eastAsia="宋体"/>
          <w:color w:val="auto"/>
          <w:spacing w:val="0"/>
          <w:position w:val="0"/>
          <w:sz w:val="21"/>
          <w:shd w:fill="auto" w:val="clear"/>
        </w:rPr>
        <w:t xml:space="preserve">因乙方人员自身技术能力、经验不足等问题造成甲方发生重大紧急故障，带来重大影响和损失的；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12.1.4 </w:t>
      </w:r>
      <w:r>
        <w:rPr>
          <w:rFonts w:ascii="宋体" w:hAnsi="宋体" w:cs="宋体" w:eastAsia="宋体"/>
          <w:color w:val="auto"/>
          <w:spacing w:val="0"/>
          <w:position w:val="0"/>
          <w:sz w:val="21"/>
          <w:shd w:fill="auto" w:val="clear"/>
        </w:rPr>
        <w:t xml:space="preserve">乙方对重大紧急故障没有及时响应，或不能在规定时间内解决处理故障、恢复正常运行的；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12.1.5 </w:t>
      </w:r>
      <w:r>
        <w:rPr>
          <w:rFonts w:ascii="宋体" w:hAnsi="宋体" w:cs="宋体" w:eastAsia="宋体"/>
          <w:color w:val="auto"/>
          <w:spacing w:val="0"/>
          <w:position w:val="0"/>
          <w:sz w:val="21"/>
          <w:shd w:fill="auto" w:val="clear"/>
        </w:rPr>
        <w:t xml:space="preserve">乙方不能满足本项目技术需求的管理要求和规范，且经两次整改无明显改进的；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12.1.6 </w:t>
      </w:r>
      <w:r>
        <w:rPr>
          <w:rFonts w:ascii="宋体" w:hAnsi="宋体" w:cs="宋体" w:eastAsia="宋体"/>
          <w:color w:val="auto"/>
          <w:spacing w:val="0"/>
          <w:position w:val="0"/>
          <w:sz w:val="21"/>
          <w:shd w:fill="auto" w:val="clear"/>
        </w:rPr>
        <w:t xml:space="preserve">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12.1.7 </w:t>
      </w:r>
      <w:r>
        <w:rPr>
          <w:rFonts w:ascii="宋体" w:hAnsi="宋体" w:cs="宋体" w:eastAsia="宋体"/>
          <w:color w:val="auto"/>
          <w:spacing w:val="0"/>
          <w:position w:val="0"/>
          <w:sz w:val="21"/>
          <w:shd w:fill="auto" w:val="clear"/>
        </w:rPr>
        <w:t xml:space="preserve">乙方在本项目实施过程中发生违反网络安全规定行为造成不良后果的。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12.1.8 </w:t>
      </w:r>
      <w:r>
        <w:rPr>
          <w:rFonts w:ascii="宋体" w:hAnsi="宋体" w:cs="宋体" w:eastAsia="宋体"/>
          <w:color w:val="auto"/>
          <w:spacing w:val="0"/>
          <w:position w:val="0"/>
          <w:sz w:val="21"/>
          <w:shd w:fill="auto" w:val="clear"/>
        </w:rPr>
        <w:t xml:space="preserve">乙方提供的服务侵犯甲方、第三方知识产权等合法权益的；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12.1.9 </w:t>
      </w:r>
      <w:r>
        <w:rPr>
          <w:rFonts w:ascii="宋体" w:hAnsi="宋体" w:cs="宋体" w:eastAsia="宋体"/>
          <w:color w:val="auto"/>
          <w:spacing w:val="0"/>
          <w:position w:val="0"/>
          <w:sz w:val="21"/>
          <w:shd w:fill="auto" w:val="clear"/>
        </w:rPr>
        <w:t xml:space="preserve">乙方或乙方人员造成甲方或第三方经济损失而拒不赔偿的；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12.1.10 </w:t>
      </w:r>
      <w:r>
        <w:rPr>
          <w:rFonts w:ascii="宋体" w:hAnsi="宋体" w:cs="宋体" w:eastAsia="宋体"/>
          <w:color w:val="auto"/>
          <w:spacing w:val="0"/>
          <w:position w:val="0"/>
          <w:sz w:val="21"/>
          <w:shd w:fill="auto" w:val="clear"/>
        </w:rPr>
        <w:t xml:space="preserve">乙方转让其应履行的合同义务，或未经甲方同意采取分包方式履行合同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12.1.11 </w:t>
      </w:r>
      <w:r>
        <w:rPr>
          <w:rFonts w:ascii="宋体" w:hAnsi="宋体" w:cs="宋体" w:eastAsia="宋体"/>
          <w:color w:val="auto"/>
          <w:spacing w:val="0"/>
          <w:position w:val="0"/>
          <w:sz w:val="21"/>
          <w:shd w:fill="auto" w:val="clear"/>
        </w:rPr>
        <w:t xml:space="preserve">乙方有其他严重违约行为的。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12.2 </w:t>
      </w:r>
      <w:r>
        <w:rPr>
          <w:rFonts w:ascii="宋体" w:hAnsi="宋体" w:cs="宋体" w:eastAsia="宋体"/>
          <w:color w:val="auto"/>
          <w:spacing w:val="0"/>
          <w:position w:val="0"/>
          <w:sz w:val="21"/>
          <w:shd w:fill="auto" w:val="clear"/>
        </w:rPr>
        <w:t xml:space="preserve">如果甲方根据上述第</w:t>
      </w:r>
      <w:r>
        <w:rPr>
          <w:rFonts w:ascii="Times New Roman" w:hAnsi="Times New Roman" w:cs="Times New Roman" w:eastAsia="Times New Roman"/>
          <w:color w:val="auto"/>
          <w:spacing w:val="0"/>
          <w:position w:val="0"/>
          <w:sz w:val="21"/>
          <w:shd w:fill="auto" w:val="clear"/>
        </w:rPr>
        <w:t xml:space="preserve">12.1</w:t>
      </w:r>
      <w:r>
        <w:rPr>
          <w:rFonts w:ascii="宋体" w:hAnsi="宋体" w:cs="宋体" w:eastAsia="宋体"/>
          <w:color w:val="auto"/>
          <w:spacing w:val="0"/>
          <w:position w:val="0"/>
          <w:sz w:val="21"/>
          <w:shd w:fill="auto" w:val="clear"/>
        </w:rPr>
        <w:t xml:space="preserve">条的规定，解除了全部或部分合同，甲方可以适当的条件和方法购买乙方未能提供的服务，乙方应对甲方购买类似服务所超出的费用负责。同时，乙方应继续执行合同中未解除的部分。</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13. </w:t>
      </w:r>
      <w:r>
        <w:rPr>
          <w:rFonts w:ascii="宋体" w:hAnsi="宋体" w:cs="宋体" w:eastAsia="宋体"/>
          <w:b/>
          <w:color w:val="auto"/>
          <w:spacing w:val="0"/>
          <w:position w:val="0"/>
          <w:sz w:val="21"/>
          <w:shd w:fill="auto" w:val="clear"/>
        </w:rPr>
        <w:t xml:space="preserve">破产终止合同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13.1 </w:t>
      </w:r>
      <w:r>
        <w:rPr>
          <w:rFonts w:ascii="宋体" w:hAnsi="宋体" w:cs="宋体" w:eastAsia="宋体"/>
          <w:color w:val="auto"/>
          <w:spacing w:val="0"/>
          <w:position w:val="0"/>
          <w:sz w:val="21"/>
          <w:shd w:fill="auto" w:val="clear"/>
        </w:rPr>
        <w:t xml:space="preserve">如果乙方破产或无清偿能力，甲方可在任何时候以书面形式通知乙方终止合同而不给乙方补偿。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13.2</w:t>
      </w:r>
      <w:r>
        <w:rPr>
          <w:rFonts w:ascii="宋体" w:hAnsi="宋体" w:cs="宋体" w:eastAsia="宋体"/>
          <w:color w:val="auto"/>
          <w:spacing w:val="0"/>
          <w:position w:val="0"/>
          <w:sz w:val="21"/>
          <w:shd w:fill="auto" w:val="clear"/>
        </w:rPr>
        <w:t xml:space="preserve">该终止合同将不损害或影响甲方已经采取或将要采取的任何行动或补救措施的权利。</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14. </w:t>
      </w:r>
      <w:r>
        <w:rPr>
          <w:rFonts w:ascii="宋体" w:hAnsi="宋体" w:cs="宋体" w:eastAsia="宋体"/>
          <w:b/>
          <w:color w:val="auto"/>
          <w:spacing w:val="0"/>
          <w:position w:val="0"/>
          <w:sz w:val="21"/>
          <w:shd w:fill="auto" w:val="clear"/>
        </w:rPr>
        <w:t xml:space="preserve">其他情况的终止合同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14.1 </w:t>
      </w:r>
      <w:r>
        <w:rPr>
          <w:rFonts w:ascii="宋体" w:hAnsi="宋体" w:cs="宋体" w:eastAsia="宋体"/>
          <w:color w:val="auto"/>
          <w:spacing w:val="0"/>
          <w:position w:val="0"/>
          <w:sz w:val="21"/>
          <w:shd w:fill="auto" w:val="clear"/>
        </w:rPr>
        <w:t xml:space="preserve">乙方在执行合同的过程中发生重大事故或变故，对履行合同有直接影响的，甲方可以提出终止合同而不给予乙方任何补偿。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14.2 </w:t>
      </w:r>
      <w:r>
        <w:rPr>
          <w:rFonts w:ascii="宋体" w:hAnsi="宋体" w:cs="宋体" w:eastAsia="宋体"/>
          <w:color w:val="auto"/>
          <w:spacing w:val="0"/>
          <w:position w:val="0"/>
          <w:sz w:val="21"/>
          <w:shd w:fill="auto" w:val="clear"/>
        </w:rPr>
        <w:t xml:space="preserve">在服务期内，由于甲方工作计划调整，推广使用新应用系统导致本项目相关服务停止的，甲方可以提出终止合同而不给予乙方任何补偿。</w:t>
      </w:r>
    </w:p>
    <w:p>
      <w:pPr>
        <w:tabs>
          <w:tab w:val="left" w:pos="700" w:leader="none"/>
        </w:tabs>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15. </w:t>
      </w:r>
      <w:r>
        <w:rPr>
          <w:rFonts w:ascii="宋体" w:hAnsi="宋体" w:cs="宋体" w:eastAsia="宋体"/>
          <w:b/>
          <w:color w:val="auto"/>
          <w:spacing w:val="0"/>
          <w:position w:val="0"/>
          <w:sz w:val="21"/>
          <w:shd w:fill="auto" w:val="clear"/>
        </w:rPr>
        <w:t xml:space="preserve">合同修改或变更</w:t>
      </w:r>
    </w:p>
    <w:p>
      <w:pPr>
        <w:spacing w:before="0" w:after="0" w:line="360"/>
        <w:ind w:right="0" w:left="0" w:firstLine="482"/>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15.1 </w:t>
      </w:r>
      <w:r>
        <w:rPr>
          <w:rFonts w:ascii="宋体" w:hAnsi="宋体" w:cs="宋体" w:eastAsia="宋体"/>
          <w:color w:val="auto"/>
          <w:spacing w:val="0"/>
          <w:position w:val="0"/>
          <w:sz w:val="21"/>
          <w:shd w:fill="auto" w:val="clear"/>
        </w:rPr>
        <w:t xml:space="preserve">合同如有未尽事宜，须经甲乙双方共同协商，做出补充约定，并签订书面补充合同或变更协议。补充合同或变更协议作为本合同的一部分，与本合同具有同等效力。</w:t>
      </w:r>
    </w:p>
    <w:p>
      <w:pPr>
        <w:spacing w:before="0" w:after="0" w:line="360"/>
        <w:ind w:right="0" w:left="0" w:firstLine="42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15.2 </w:t>
      </w:r>
      <w:r>
        <w:rPr>
          <w:rFonts w:ascii="宋体" w:hAnsi="宋体" w:cs="宋体" w:eastAsia="宋体"/>
          <w:color w:val="auto"/>
          <w:spacing w:val="0"/>
          <w:position w:val="0"/>
          <w:sz w:val="21"/>
          <w:shd w:fill="auto" w:val="clear"/>
        </w:rPr>
        <w:t xml:space="preserve">除了双方签署书面修改或变更协议，并成为本合同不可分割的一部分的情况之外，本合同的条款不得有任何变化或修改。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15.3 </w:t>
      </w:r>
      <w:r>
        <w:rPr>
          <w:rFonts w:ascii="宋体" w:hAnsi="宋体" w:cs="宋体" w:eastAsia="宋体"/>
          <w:color w:val="auto"/>
          <w:spacing w:val="0"/>
          <w:position w:val="0"/>
          <w:sz w:val="21"/>
          <w:shd w:fill="auto" w:val="clear"/>
        </w:rPr>
        <w:t xml:space="preserve">由于采购人项目统一规划等原因导致本项目停止部分服务的，甲方将与乙方协商处理。</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16. </w:t>
      </w:r>
      <w:r>
        <w:rPr>
          <w:rFonts w:ascii="宋体" w:hAnsi="宋体" w:cs="宋体" w:eastAsia="宋体"/>
          <w:b/>
          <w:color w:val="auto"/>
          <w:spacing w:val="0"/>
          <w:position w:val="0"/>
          <w:sz w:val="21"/>
          <w:shd w:fill="auto" w:val="clear"/>
        </w:rPr>
        <w:t xml:space="preserve">转让和分包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16.1 </w:t>
      </w:r>
      <w:r>
        <w:rPr>
          <w:rFonts w:ascii="宋体" w:hAnsi="宋体" w:cs="宋体" w:eastAsia="宋体"/>
          <w:color w:val="auto"/>
          <w:spacing w:val="0"/>
          <w:position w:val="0"/>
          <w:sz w:val="21"/>
          <w:shd w:fill="auto" w:val="clear"/>
        </w:rPr>
        <w:t xml:space="preserve">除甲方事先书面同意外，乙方不得部分转让或全部转让其应履行的合同义务。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16.2 </w:t>
      </w:r>
      <w:r>
        <w:rPr>
          <w:rFonts w:ascii="宋体" w:hAnsi="宋体" w:cs="宋体" w:eastAsia="宋体"/>
          <w:color w:val="auto"/>
          <w:spacing w:val="0"/>
          <w:position w:val="0"/>
          <w:sz w:val="21"/>
          <w:shd w:fill="auto" w:val="clear"/>
        </w:rPr>
        <w:t xml:space="preserve">未经甲方同意，乙方不得采取分包方式履行合同。经甲方同意分包履行合同的，乙方就采购项目及分包项目向甲方负责，分包供应商就分包项目承担责任。</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17. </w:t>
      </w:r>
      <w:r>
        <w:rPr>
          <w:rFonts w:ascii="宋体" w:hAnsi="宋体" w:cs="宋体" w:eastAsia="宋体"/>
          <w:b/>
          <w:color w:val="auto"/>
          <w:spacing w:val="0"/>
          <w:position w:val="0"/>
          <w:sz w:val="21"/>
          <w:shd w:fill="auto" w:val="clear"/>
        </w:rPr>
        <w:t xml:space="preserve">合同语言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17.1 </w:t>
      </w:r>
      <w:r>
        <w:rPr>
          <w:rFonts w:ascii="宋体" w:hAnsi="宋体" w:cs="宋体" w:eastAsia="宋体"/>
          <w:color w:val="auto"/>
          <w:spacing w:val="0"/>
          <w:position w:val="0"/>
          <w:sz w:val="21"/>
          <w:shd w:fill="auto" w:val="clear"/>
        </w:rPr>
        <w:t xml:space="preserve">本合同语言为中文。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17.2 </w:t>
      </w:r>
      <w:r>
        <w:rPr>
          <w:rFonts w:ascii="宋体" w:hAnsi="宋体" w:cs="宋体" w:eastAsia="宋体"/>
          <w:color w:val="auto"/>
          <w:spacing w:val="0"/>
          <w:position w:val="0"/>
          <w:sz w:val="21"/>
          <w:shd w:fill="auto" w:val="clear"/>
        </w:rPr>
        <w:t xml:space="preserve">双方交换的与合同有关的信件和其他文件应用合同语言书写。</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18. </w:t>
      </w:r>
      <w:r>
        <w:rPr>
          <w:rFonts w:ascii="宋体" w:hAnsi="宋体" w:cs="宋体" w:eastAsia="宋体"/>
          <w:b/>
          <w:color w:val="auto"/>
          <w:spacing w:val="0"/>
          <w:position w:val="0"/>
          <w:sz w:val="21"/>
          <w:shd w:fill="auto" w:val="clear"/>
        </w:rPr>
        <w:t xml:space="preserve">适用法律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18.1 </w:t>
      </w:r>
      <w:r>
        <w:rPr>
          <w:rFonts w:ascii="宋体" w:hAnsi="宋体" w:cs="宋体" w:eastAsia="宋体"/>
          <w:color w:val="auto"/>
          <w:spacing w:val="0"/>
          <w:position w:val="0"/>
          <w:sz w:val="21"/>
          <w:shd w:fill="auto" w:val="clear"/>
        </w:rPr>
        <w:t xml:space="preserve">本合同按照中华人民共和国现行法律进行解释。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18.2 </w:t>
      </w:r>
      <w:r>
        <w:rPr>
          <w:rFonts w:ascii="宋体" w:hAnsi="宋体" w:cs="宋体" w:eastAsia="宋体"/>
          <w:color w:val="auto"/>
          <w:spacing w:val="0"/>
          <w:position w:val="0"/>
          <w:sz w:val="21"/>
          <w:shd w:fill="auto" w:val="clear"/>
        </w:rPr>
        <w:t xml:space="preserve">本合同的履行、违约责任和解决争议的方法等适用《中华人民共和国民法典（合同编）》。</w:t>
      </w:r>
    </w:p>
    <w:p>
      <w:pPr>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19. </w:t>
      </w:r>
      <w:r>
        <w:rPr>
          <w:rFonts w:ascii="宋体" w:hAnsi="宋体" w:cs="宋体" w:eastAsia="宋体"/>
          <w:b/>
          <w:color w:val="auto"/>
          <w:spacing w:val="0"/>
          <w:position w:val="0"/>
          <w:sz w:val="21"/>
          <w:shd w:fill="auto" w:val="clear"/>
        </w:rPr>
        <w:t xml:space="preserve">税费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19.1 </w:t>
      </w:r>
      <w:r>
        <w:rPr>
          <w:rFonts w:ascii="宋体" w:hAnsi="宋体" w:cs="宋体" w:eastAsia="宋体"/>
          <w:color w:val="auto"/>
          <w:spacing w:val="0"/>
          <w:position w:val="0"/>
          <w:sz w:val="21"/>
          <w:shd w:fill="auto" w:val="clear"/>
        </w:rPr>
        <w:t xml:space="preserve">乙方应依法缴纳的合同服务相关税费，均已包含于合同总金额中，甲方不再另行支付。</w:t>
      </w:r>
    </w:p>
    <w:p>
      <w:pPr>
        <w:tabs>
          <w:tab w:val="left" w:pos="700" w:leader="none"/>
        </w:tabs>
        <w:spacing w:before="0" w:after="0" w:line="360"/>
        <w:ind w:right="0" w:left="0" w:firstLine="422"/>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20. </w:t>
      </w:r>
      <w:r>
        <w:rPr>
          <w:rFonts w:ascii="宋体" w:hAnsi="宋体" w:cs="宋体" w:eastAsia="宋体"/>
          <w:b/>
          <w:color w:val="auto"/>
          <w:spacing w:val="0"/>
          <w:position w:val="0"/>
          <w:sz w:val="21"/>
          <w:shd w:fill="auto" w:val="clear"/>
        </w:rPr>
        <w:t xml:space="preserve">合同生效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20.1 </w:t>
      </w:r>
      <w:r>
        <w:rPr>
          <w:rFonts w:ascii="宋体" w:hAnsi="宋体" w:cs="宋体" w:eastAsia="宋体"/>
          <w:color w:val="auto"/>
          <w:spacing w:val="0"/>
          <w:position w:val="0"/>
          <w:sz w:val="21"/>
          <w:shd w:fill="auto" w:val="clear"/>
        </w:rPr>
        <w:t xml:space="preserve">本合同一式</w:t>
      </w:r>
      <w:r>
        <w:rPr>
          <w:rFonts w:ascii="Times New Roman" w:hAnsi="Times New Roman" w:cs="Times New Roman" w:eastAsia="Times New Roman"/>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份，由甲乙双方法定代表人或被授权人签字并盖章后生效。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三   招标（采购）文件及投标（响应）文件（如需要，可另附）</w:t>
      </w:r>
    </w:p>
    <w:p>
      <w:pPr>
        <w:spacing w:before="0" w:after="0" w:line="36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四   报价表（总报价表和分项报价表，如有需要可另附）</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华文中宋" w:hAnsi="华文中宋" w:cs="华文中宋" w:eastAsia="华文中宋"/>
          <w:color w:val="auto"/>
          <w:spacing w:val="0"/>
          <w:position w:val="0"/>
          <w:sz w:val="28"/>
          <w:shd w:fill="auto" w:val="clear"/>
        </w:rPr>
      </w:pPr>
      <w:r>
        <w:rPr>
          <w:rFonts w:ascii="宋体" w:hAnsi="宋体" w:cs="宋体" w:eastAsia="宋体"/>
          <w:color w:val="auto"/>
          <w:spacing w:val="0"/>
          <w:position w:val="0"/>
          <w:sz w:val="28"/>
          <w:shd w:fill="auto" w:val="clear"/>
        </w:rPr>
        <w:t xml:space="preserve">第五章　投标文件格式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投标人按下列文本格式，如实提供具有法律效力的资格证明文件和真实有效的其他文件资料，任何不按下列文本格式提供或有实质性变更将由投标人承担风险。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投标人按照本章规定填写和提交全部格式文件以及其他有关资料，混乱的编排导致投标文件被误读或查找不到，后果由投标人承担。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所附表格中要求回答的全部问题和信息都必须正面回答。</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资格声明文件的签字人应保证全部声明和问题的回答是真实的和准确的。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评标委员会将应用投标人提交的资料并根据自己的判断，决定投标人履行合同的合格性及能力。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全部文件应按投标人须知中规定的语言提交。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以下格式文件为参考格式，其他未提供格式的文件和资料由投标人自行设计编制格式填写。</w:t>
      </w:r>
    </w:p>
    <w:p>
      <w:pPr>
        <w:spacing w:before="62" w:after="4" w:line="360"/>
        <w:ind w:right="0" w:left="0" w:firstLine="422"/>
        <w:jc w:val="center"/>
        <w:rPr>
          <w:rFonts w:ascii="Calibri" w:hAnsi="Calibri" w:cs="Calibri" w:eastAsia="Calibri"/>
          <w:b/>
          <w:color w:val="auto"/>
          <w:spacing w:val="0"/>
          <w:position w:val="0"/>
          <w:sz w:val="21"/>
          <w:shd w:fill="auto" w:val="clear"/>
        </w:rPr>
      </w:pPr>
    </w:p>
    <w:p>
      <w:pPr>
        <w:spacing w:before="0" w:after="0" w:line="240"/>
        <w:ind w:right="0" w:left="0" w:firstLine="422"/>
        <w:jc w:val="center"/>
        <w:rPr>
          <w:rFonts w:ascii="Calibri" w:hAnsi="Calibri" w:cs="Calibri" w:eastAsia="Calibri"/>
          <w:b/>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 </w:t>
      </w:r>
    </w:p>
    <w:p>
      <w:pPr>
        <w:spacing w:before="0" w:after="0" w:line="360"/>
        <w:ind w:right="0" w:left="0" w:firstLine="0"/>
        <w:jc w:val="center"/>
        <w:rPr>
          <w:rFonts w:ascii="Calibri" w:hAnsi="Calibri" w:cs="Calibri" w:eastAsia="Calibri"/>
          <w:b/>
          <w:color w:val="auto"/>
          <w:spacing w:val="0"/>
          <w:position w:val="0"/>
          <w:sz w:val="21"/>
          <w:shd w:fill="auto" w:val="clear"/>
        </w:rPr>
      </w:pPr>
    </w:p>
    <w:p>
      <w:pPr>
        <w:spacing w:before="0" w:after="0" w:line="600"/>
        <w:ind w:right="0" w:left="0" w:firstLine="0"/>
        <w:jc w:val="center"/>
        <w:rPr>
          <w:rFonts w:ascii="宋体" w:hAnsi="宋体" w:cs="宋体" w:eastAsia="宋体"/>
          <w:b/>
          <w:color w:val="auto"/>
          <w:spacing w:val="0"/>
          <w:position w:val="0"/>
          <w:sz w:val="44"/>
          <w:shd w:fill="auto" w:val="clear"/>
        </w:rPr>
      </w:pPr>
    </w:p>
    <w:p>
      <w:pPr>
        <w:spacing w:before="0" w:after="0" w:line="600"/>
        <w:ind w:right="0" w:left="0" w:firstLine="0"/>
        <w:jc w:val="center"/>
        <w:rPr>
          <w:rFonts w:ascii="华文中宋" w:hAnsi="华文中宋" w:cs="华文中宋" w:eastAsia="华文中宋"/>
          <w:color w:val="auto"/>
          <w:spacing w:val="0"/>
          <w:position w:val="0"/>
          <w:sz w:val="32"/>
          <w:shd w:fill="auto" w:val="clear"/>
        </w:rPr>
      </w:pPr>
    </w:p>
    <w:p>
      <w:pPr>
        <w:spacing w:before="0" w:after="0" w:line="600"/>
        <w:ind w:right="0" w:left="0" w:firstLine="0"/>
        <w:jc w:val="center"/>
        <w:rPr>
          <w:rFonts w:ascii="华文中宋" w:hAnsi="华文中宋" w:cs="华文中宋" w:eastAsia="华文中宋"/>
          <w:color w:val="auto"/>
          <w:spacing w:val="0"/>
          <w:position w:val="0"/>
          <w:sz w:val="32"/>
          <w:shd w:fill="auto" w:val="clear"/>
        </w:rPr>
      </w:pPr>
      <w:r>
        <w:rPr>
          <w:rFonts w:ascii="宋体" w:hAnsi="宋体" w:cs="宋体" w:eastAsia="宋体"/>
          <w:color w:val="auto"/>
          <w:spacing w:val="0"/>
          <w:position w:val="0"/>
          <w:sz w:val="32"/>
          <w:shd w:fill="auto" w:val="clear"/>
        </w:rPr>
        <w:t xml:space="preserve">投</w:t>
      </w:r>
      <w:r>
        <w:rPr>
          <w:rFonts w:ascii="华文中宋" w:hAnsi="华文中宋" w:cs="华文中宋" w:eastAsia="华文中宋"/>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标</w:t>
      </w:r>
      <w:r>
        <w:rPr>
          <w:rFonts w:ascii="华文中宋" w:hAnsi="华文中宋" w:cs="华文中宋" w:eastAsia="华文中宋"/>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文</w:t>
      </w:r>
      <w:r>
        <w:rPr>
          <w:rFonts w:ascii="华文中宋" w:hAnsi="华文中宋" w:cs="华文中宋" w:eastAsia="华文中宋"/>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件</w:t>
      </w:r>
    </w:p>
    <w:p>
      <w:pPr>
        <w:spacing w:before="0" w:after="0" w:line="600"/>
        <w:ind w:right="0" w:left="0" w:firstLine="0"/>
        <w:jc w:val="center"/>
        <w:rPr>
          <w:rFonts w:ascii="华文中宋" w:hAnsi="华文中宋" w:cs="华文中宋" w:eastAsia="华文中宋"/>
          <w:color w:val="auto"/>
          <w:spacing w:val="0"/>
          <w:position w:val="0"/>
          <w:sz w:val="32"/>
          <w:shd w:fill="auto" w:val="clear"/>
        </w:rPr>
      </w:pPr>
      <w:r>
        <w:rPr>
          <w:rFonts w:ascii="宋体" w:hAnsi="宋体" w:cs="宋体" w:eastAsia="宋体"/>
          <w:color w:val="auto"/>
          <w:spacing w:val="0"/>
          <w:position w:val="0"/>
          <w:sz w:val="32"/>
          <w:shd w:fill="auto" w:val="clear"/>
        </w:rPr>
        <w:t xml:space="preserve">商务部分</w:t>
      </w:r>
    </w:p>
    <w:p>
      <w:pPr>
        <w:spacing w:before="0" w:after="0" w:line="360"/>
        <w:ind w:right="0" w:left="0" w:firstLine="640"/>
        <w:jc w:val="center"/>
        <w:rPr>
          <w:rFonts w:ascii="宋体" w:hAnsi="宋体" w:cs="宋体" w:eastAsia="宋体"/>
          <w:color w:val="auto"/>
          <w:spacing w:val="0"/>
          <w:position w:val="0"/>
          <w:sz w:val="32"/>
          <w:shd w:fill="auto" w:val="clear"/>
        </w:rPr>
      </w:pPr>
    </w:p>
    <w:p>
      <w:pPr>
        <w:spacing w:before="0" w:after="0" w:line="360"/>
        <w:ind w:right="0" w:left="0" w:firstLine="0"/>
        <w:jc w:val="center"/>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（填写正本或副本）</w:t>
      </w:r>
    </w:p>
    <w:p>
      <w:pPr>
        <w:spacing w:before="0" w:after="0" w:line="360"/>
        <w:ind w:right="0" w:left="0" w:firstLine="480"/>
        <w:jc w:val="center"/>
        <w:rPr>
          <w:rFonts w:ascii="方正小标宋简体" w:hAnsi="方正小标宋简体" w:cs="方正小标宋简体" w:eastAsia="方正小标宋简体"/>
          <w:color w:val="auto"/>
          <w:spacing w:val="0"/>
          <w:position w:val="0"/>
          <w:sz w:val="24"/>
          <w:shd w:fill="auto" w:val="clear"/>
        </w:rPr>
      </w:pPr>
    </w:p>
    <w:p>
      <w:pPr>
        <w:spacing w:before="0" w:after="0" w:line="360"/>
        <w:ind w:right="0" w:left="1470" w:firstLine="16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60"/>
        <w:ind w:right="0" w:left="1470" w:firstLine="16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项目编号：</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60"/>
        <w:ind w:right="0" w:left="1470" w:firstLine="16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所投采购包：</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60"/>
        <w:ind w:right="0" w:left="1470" w:firstLine="480"/>
        <w:jc w:val="center"/>
        <w:rPr>
          <w:rFonts w:ascii="方正小标宋简体" w:hAnsi="方正小标宋简体" w:cs="方正小标宋简体" w:eastAsia="方正小标宋简体"/>
          <w:color w:val="auto"/>
          <w:spacing w:val="0"/>
          <w:position w:val="0"/>
          <w:sz w:val="24"/>
          <w:shd w:fill="auto" w:val="clear"/>
        </w:rPr>
      </w:pPr>
    </w:p>
    <w:p>
      <w:pPr>
        <w:spacing w:before="0" w:after="0" w:line="360"/>
        <w:ind w:right="0" w:left="1470" w:firstLine="16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60"/>
        <w:ind w:right="0" w:left="1470" w:firstLine="16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日</w:t>
      </w:r>
      <w:r>
        <w:rPr>
          <w:rFonts w:ascii="方正小标宋简体" w:hAnsi="方正小标宋简体" w:cs="方正小标宋简体" w:eastAsia="方正小标宋简体"/>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期：</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60"/>
        <w:ind w:right="0" w:left="1470" w:firstLine="1680"/>
        <w:jc w:val="both"/>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36"/>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1  </w:t>
      </w:r>
      <w:r>
        <w:rPr>
          <w:rFonts w:ascii="宋体" w:hAnsi="宋体" w:cs="宋体" w:eastAsia="宋体"/>
          <w:b/>
          <w:color w:val="auto"/>
          <w:spacing w:val="0"/>
          <w:position w:val="0"/>
          <w:sz w:val="28"/>
          <w:shd w:fill="auto" w:val="clear"/>
        </w:rPr>
        <w:t xml:space="preserve">授权委托书</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w:t>
      </w:r>
      <w:r>
        <w:rPr>
          <w:rFonts w:ascii="宋体" w:hAnsi="宋体" w:cs="宋体" w:eastAsia="宋体"/>
          <w:b/>
          <w:color w:val="auto"/>
          <w:spacing w:val="0"/>
          <w:position w:val="0"/>
          <w:sz w:val="28"/>
          <w:shd w:fill="auto" w:val="clear"/>
        </w:rPr>
        <w:t xml:space="preserve">法定代表人授权委托书</w:t>
      </w:r>
    </w:p>
    <w:p>
      <w:pPr>
        <w:spacing w:before="0" w:after="0" w:line="360"/>
        <w:ind w:right="0" w:left="0" w:firstLine="0"/>
        <w:jc w:val="center"/>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1"/>
          <w:shd w:fill="auto" w:val="clear"/>
        </w:rPr>
        <w:t xml:space="preserve">(适用于授权代表参加投标)</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致</w:t>
      </w:r>
      <w:r>
        <w:rPr>
          <w:rFonts w:ascii="Calibri" w:hAnsi="Calibri" w:cs="Calibri" w:eastAsia="Calibri"/>
          <w:color w:val="auto"/>
          <w:spacing w:val="0"/>
          <w:position w:val="0"/>
          <w:sz w:val="21"/>
          <w:shd w:fill="auto" w:val="clear"/>
        </w:rPr>
        <w:t xml:space="preserve">____________(</w:t>
      </w:r>
      <w:r>
        <w:rPr>
          <w:rFonts w:ascii="宋体" w:hAnsi="宋体" w:cs="宋体" w:eastAsia="宋体"/>
          <w:color w:val="auto"/>
          <w:spacing w:val="0"/>
          <w:position w:val="0"/>
          <w:sz w:val="21"/>
          <w:shd w:fill="auto" w:val="clear"/>
        </w:rPr>
        <w:t xml:space="preserve">采购人或采购代理机构</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本授权书声明：注册于___________（投标人住址）的___________（投标人名称）法定代表人_______（姓名、职务）代表本公司授权_______（被授权投标代表姓名、职务）为本公司的合法投标代表，就贵方组织的《</w:t>
      </w:r>
      <w:r>
        <w:rPr>
          <w:rFonts w:ascii="宋体" w:hAnsi="宋体" w:cs="宋体" w:eastAsia="宋体"/>
          <w:color w:val="auto"/>
          <w:spacing w:val="0"/>
          <w:position w:val="0"/>
          <w:sz w:val="21"/>
          <w:u w:val="single"/>
          <w:shd w:fill="auto" w:val="clear"/>
        </w:rPr>
        <w:t xml:space="preserve">          项目</w:t>
      </w:r>
      <w:r>
        <w:rPr>
          <w:rFonts w:ascii="宋体" w:hAnsi="宋体" w:cs="宋体" w:eastAsia="宋体"/>
          <w:color w:val="auto"/>
          <w:spacing w:val="0"/>
          <w:position w:val="0"/>
          <w:sz w:val="21"/>
          <w:shd w:fill="auto" w:val="clear"/>
        </w:rPr>
        <w:t xml:space="preserve">》（项目编号：_______）投标、合同的执行，以本公司名义处理一切与之有关的事务。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本授权书于______年______月_____日生效，特此声明。</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被授权投标代表无转委托权。</w:t>
      </w:r>
    </w:p>
    <w:p>
      <w:pPr>
        <w:spacing w:before="0" w:after="0" w:line="360"/>
        <w:ind w:right="0" w:left="0" w:firstLine="0"/>
        <w:jc w:val="both"/>
        <w:rPr>
          <w:rFonts w:ascii="宋体" w:hAnsi="宋体" w:cs="宋体" w:eastAsia="宋体"/>
          <w:color w:val="auto"/>
          <w:spacing w:val="0"/>
          <w:position w:val="0"/>
          <w:sz w:val="21"/>
          <w:shd w:fill="auto" w:val="clear"/>
        </w:rPr>
      </w:pPr>
    </w:p>
    <w:tbl>
      <w:tblPr/>
      <w:tblGrid>
        <w:gridCol w:w="7389"/>
      </w:tblGrid>
      <w:tr>
        <w:trPr>
          <w:trHeight w:val="1" w:hRule="atLeast"/>
          <w:jc w:val="center"/>
        </w:trPr>
        <w:tc>
          <w:tcPr>
            <w:tcW w:w="73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法定代表人与被授权投标代表身份证复印件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hd w:fill="auto" w:val="clear"/>
              </w:rPr>
            </w:pPr>
          </w:p>
        </w:tc>
      </w:tr>
    </w:tbl>
    <w:p>
      <w:pPr>
        <w:spacing w:before="0" w:after="0" w:line="360"/>
        <w:ind w:right="0" w:left="0" w:firstLine="0"/>
        <w:jc w:val="left"/>
        <w:rPr>
          <w:rFonts w:ascii="宋体" w:hAnsi="宋体" w:cs="宋体" w:eastAsia="宋体"/>
          <w:color w:val="auto"/>
          <w:spacing w:val="0"/>
          <w:position w:val="0"/>
          <w:sz w:val="21"/>
          <w:shd w:fill="auto" w:val="clear"/>
        </w:rPr>
      </w:pPr>
    </w:p>
    <w:p>
      <w:pPr>
        <w:tabs>
          <w:tab w:val="left" w:pos="1230" w:leader="none"/>
        </w:tabs>
        <w:spacing w:before="0" w:after="0" w:line="360"/>
        <w:ind w:right="0" w:left="363"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投标人名称（公章）：________________</w:t>
      </w:r>
    </w:p>
    <w:p>
      <w:pPr>
        <w:tabs>
          <w:tab w:val="left" w:pos="1230" w:leader="none"/>
        </w:tabs>
        <w:spacing w:before="0" w:after="0" w:line="360"/>
        <w:ind w:right="0" w:left="363"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法定代表人（签字或签章）：________________</w:t>
      </w:r>
    </w:p>
    <w:p>
      <w:pPr>
        <w:tabs>
          <w:tab w:val="left" w:pos="1230" w:leader="none"/>
        </w:tabs>
        <w:spacing w:before="0" w:after="0" w:line="360"/>
        <w:ind w:right="0" w:left="363"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被授权投标代表（签字）：________________</w:t>
      </w:r>
    </w:p>
    <w:p>
      <w:pPr>
        <w:tabs>
          <w:tab w:val="left" w:pos="1230" w:leader="none"/>
        </w:tabs>
        <w:spacing w:before="0" w:after="0" w:line="360"/>
        <w:ind w:right="0" w:left="363"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被授权投标代表联系电话：____________</w:t>
      </w:r>
    </w:p>
    <w:p>
      <w:pPr>
        <w:tabs>
          <w:tab w:val="left" w:pos="1230" w:leader="none"/>
        </w:tabs>
        <w:spacing w:before="0" w:after="0" w:line="360"/>
        <w:ind w:right="0" w:left="363"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left"/>
        <w:rPr>
          <w:rFonts w:ascii="Times New Roman" w:hAnsi="Times New Roman" w:cs="Times New Roman" w:eastAsia="Times New Roman"/>
          <w:i/>
          <w:color w:val="auto"/>
          <w:spacing w:val="0"/>
          <w:position w:val="0"/>
          <w:sz w:val="21"/>
          <w:shd w:fill="auto" w:val="clear"/>
        </w:rPr>
      </w:pPr>
      <w:r>
        <w:rPr>
          <w:rFonts w:ascii="宋体" w:hAnsi="宋体" w:cs="宋体" w:eastAsia="宋体"/>
          <w:color w:val="auto"/>
          <w:spacing w:val="0"/>
          <w:position w:val="0"/>
          <w:sz w:val="21"/>
          <w:shd w:fill="auto" w:val="clear"/>
        </w:rPr>
        <w:t xml:space="preserve">特别说明：</w:t>
      </w:r>
    </w:p>
    <w:p>
      <w:pPr>
        <w:tabs>
          <w:tab w:val="left" w:pos="312"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投标人如由被授权投标代表参与投标活动的，须同时提供《法定代表人授权委托书》和被授权投标代表身份证复印件。《法定代表人授权委托书》应当按本格式要求加盖与投标人名称全称一致的标准公章，并签署法定代表人或被授权投标代表的全名或加盖名章。</w:t>
      </w:r>
    </w:p>
    <w:p>
      <w:pPr>
        <w:tabs>
          <w:tab w:val="left" w:pos="312" w:leader="none"/>
        </w:tabs>
        <w:spacing w:before="0" w:after="0" w:line="360"/>
        <w:ind w:right="0" w:left="0" w:firstLine="420"/>
        <w:jc w:val="both"/>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w:t>
      </w:r>
      <w:r>
        <w:rPr>
          <w:rFonts w:ascii="宋体" w:hAnsi="宋体" w:cs="宋体" w:eastAsia="宋体"/>
          <w:b/>
          <w:color w:val="auto"/>
          <w:spacing w:val="0"/>
          <w:position w:val="0"/>
          <w:sz w:val="28"/>
          <w:shd w:fill="auto" w:val="clear"/>
        </w:rPr>
        <w:t xml:space="preserve">法定代表人身份证明复印件</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(适用于法定代表人参加投标)</w:t>
      </w:r>
    </w:p>
    <w:p>
      <w:pPr>
        <w:spacing w:before="0" w:after="0" w:line="360"/>
        <w:ind w:right="0" w:left="0" w:firstLine="420"/>
        <w:jc w:val="both"/>
        <w:rPr>
          <w:rFonts w:ascii="Calibri" w:hAnsi="Calibri" w:cs="Calibri" w:eastAsia="Calibri"/>
          <w:color w:val="auto"/>
          <w:spacing w:val="0"/>
          <w:position w:val="0"/>
          <w:sz w:val="21"/>
          <w:shd w:fill="auto" w:val="clear"/>
        </w:rPr>
      </w:pPr>
    </w:p>
    <w:tbl>
      <w:tblPr/>
      <w:tblGrid>
        <w:gridCol w:w="7389"/>
      </w:tblGrid>
      <w:tr>
        <w:trPr>
          <w:trHeight w:val="1" w:hRule="atLeast"/>
          <w:jc w:val="center"/>
        </w:trPr>
        <w:tc>
          <w:tcPr>
            <w:tcW w:w="73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法定代表人身份证明复印件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hd w:fill="auto" w:val="clear"/>
              </w:rPr>
            </w:pPr>
          </w:p>
        </w:tc>
      </w:tr>
    </w:tbl>
    <w:p>
      <w:pPr>
        <w:spacing w:before="0" w:after="0" w:line="360"/>
        <w:ind w:right="0" w:left="0" w:firstLine="0"/>
        <w:jc w:val="left"/>
        <w:rPr>
          <w:rFonts w:ascii="Calibri" w:hAnsi="Calibri" w:cs="Calibri" w:eastAsia="Calibri"/>
          <w:color w:val="auto"/>
          <w:spacing w:val="0"/>
          <w:position w:val="0"/>
          <w:sz w:val="21"/>
          <w:shd w:fill="auto" w:val="clear"/>
        </w:rPr>
      </w:pPr>
    </w:p>
    <w:p>
      <w:pPr>
        <w:spacing w:before="0" w:after="0" w:line="360"/>
        <w:ind w:right="0" w:left="0" w:firstLine="0"/>
        <w:jc w:val="left"/>
        <w:rPr>
          <w:rFonts w:ascii="宋体" w:hAnsi="宋体" w:cs="宋体" w:eastAsia="宋体"/>
          <w:i/>
          <w:color w:val="auto"/>
          <w:spacing w:val="0"/>
          <w:position w:val="0"/>
          <w:sz w:val="21"/>
          <w:shd w:fill="auto" w:val="clear"/>
        </w:rPr>
      </w:pPr>
      <w:r>
        <w:rPr>
          <w:rFonts w:ascii="宋体" w:hAnsi="宋体" w:cs="宋体" w:eastAsia="宋体"/>
          <w:color w:val="auto"/>
          <w:spacing w:val="0"/>
          <w:position w:val="0"/>
          <w:sz w:val="21"/>
          <w:shd w:fill="auto" w:val="clear"/>
        </w:rPr>
        <w:t xml:space="preserve">特别说明：</w:t>
      </w:r>
    </w:p>
    <w:p>
      <w:pPr>
        <w:tabs>
          <w:tab w:val="left" w:pos="312"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投标人如由</w:t>
      </w:r>
      <w:r>
        <w:rPr>
          <w:rFonts w:ascii="宋体" w:hAnsi="宋体" w:cs="宋体" w:eastAsia="宋体"/>
          <w:b/>
          <w:color w:val="auto"/>
          <w:spacing w:val="0"/>
          <w:position w:val="0"/>
          <w:sz w:val="21"/>
          <w:shd w:fill="auto" w:val="clear"/>
        </w:rPr>
        <w:t xml:space="preserve">法定代表人作为投标代表参与投标活动的，仅须提供法定代表人身份证复印件</w:t>
      </w:r>
      <w:r>
        <w:rPr>
          <w:rFonts w:ascii="宋体" w:hAnsi="宋体" w:cs="宋体" w:eastAsia="宋体"/>
          <w:color w:val="auto"/>
          <w:spacing w:val="0"/>
          <w:position w:val="0"/>
          <w:sz w:val="21"/>
          <w:shd w:fill="auto" w:val="clear"/>
        </w:rPr>
        <w:t xml:space="preserve">。</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420"/>
        <w:jc w:val="both"/>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36"/>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w:t>
      </w:r>
      <w:r>
        <w:rPr>
          <w:rFonts w:ascii="宋体" w:hAnsi="宋体" w:cs="宋体" w:eastAsia="宋体"/>
          <w:b/>
          <w:color w:val="auto"/>
          <w:spacing w:val="0"/>
          <w:position w:val="0"/>
          <w:sz w:val="28"/>
          <w:shd w:fill="auto" w:val="clear"/>
        </w:rPr>
        <w:t xml:space="preserve">自然人授权委托书</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(适用于自然人投标)</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致</w:t>
      </w:r>
      <w:r>
        <w:rPr>
          <w:rFonts w:ascii="Calibri" w:hAnsi="Calibri" w:cs="Calibri" w:eastAsia="Calibri"/>
          <w:color w:val="auto"/>
          <w:spacing w:val="0"/>
          <w:position w:val="0"/>
          <w:sz w:val="21"/>
          <w:shd w:fill="auto" w:val="clear"/>
        </w:rPr>
        <w:t xml:space="preserve">____________(</w:t>
      </w:r>
      <w:r>
        <w:rPr>
          <w:rFonts w:ascii="宋体" w:hAnsi="宋体" w:cs="宋体" w:eastAsia="宋体"/>
          <w:color w:val="auto"/>
          <w:spacing w:val="0"/>
          <w:position w:val="0"/>
          <w:sz w:val="21"/>
          <w:shd w:fill="auto" w:val="clear"/>
        </w:rPr>
        <w:t xml:space="preserve">采购人或采购代理机构</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本授权书声明：我</w:t>
      </w:r>
      <w:r>
        <w:rPr>
          <w:rFonts w:ascii="Calibri" w:hAnsi="Calibri" w:cs="Calibri" w:eastAsia="Calibri"/>
          <w:color w:val="auto"/>
          <w:spacing w:val="0"/>
          <w:position w:val="0"/>
          <w:sz w:val="21"/>
          <w:shd w:fill="auto" w:val="clear"/>
        </w:rPr>
        <w:t xml:space="preserve">________(</w:t>
      </w:r>
      <w:r>
        <w:rPr>
          <w:rFonts w:ascii="宋体" w:hAnsi="宋体" w:cs="宋体" w:eastAsia="宋体"/>
          <w:color w:val="auto"/>
          <w:spacing w:val="0"/>
          <w:position w:val="0"/>
          <w:sz w:val="21"/>
          <w:shd w:fill="auto" w:val="clear"/>
        </w:rPr>
        <w:t xml:space="preserve">姓名、身份证号码</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系自然人，现授权委托</w:t>
      </w:r>
      <w:r>
        <w:rPr>
          <w:rFonts w:ascii="Calibri" w:hAnsi="Calibri" w:cs="Calibri" w:eastAsia="Calibri"/>
          <w:color w:val="auto"/>
          <w:spacing w:val="0"/>
          <w:position w:val="0"/>
          <w:sz w:val="21"/>
          <w:shd w:fill="auto" w:val="clear"/>
        </w:rPr>
        <w:t xml:space="preserve">____________(</w:t>
      </w:r>
      <w:r>
        <w:rPr>
          <w:rFonts w:ascii="宋体" w:hAnsi="宋体" w:cs="宋体" w:eastAsia="宋体"/>
          <w:color w:val="auto"/>
          <w:spacing w:val="0"/>
          <w:position w:val="0"/>
          <w:sz w:val="21"/>
          <w:shd w:fill="auto" w:val="clear"/>
        </w:rPr>
        <w:t xml:space="preserve">姓名、身份证号码</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以本人名义参加《</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项目》（项目编号：</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）的投标活动，并代表本人全权办理针对上述项目的投标、签约等具体事务和签署相关文件。</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本人对被授权人的签字事项负全部责任。</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授权委托代理期限：从　　年　　月　　日起至　　年　　月　　日止。</w:t>
      </w:r>
    </w:p>
    <w:p>
      <w:pPr>
        <w:spacing w:before="0" w:after="0" w:line="36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代理人无转委托权，特此委托。</w:t>
      </w:r>
    </w:p>
    <w:p>
      <w:pPr>
        <w:spacing w:before="0" w:after="0" w:line="36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我已在下面签字，以资证明。</w:t>
      </w:r>
    </w:p>
    <w:p>
      <w:pPr>
        <w:spacing w:before="0" w:after="0" w:line="36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自然人签字并在签名处加盖食指指印：　　　　年　　月　　日</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i/>
          <w:color w:val="auto"/>
          <w:spacing w:val="0"/>
          <w:position w:val="0"/>
          <w:sz w:val="21"/>
          <w:shd w:fill="auto" w:val="clear"/>
        </w:rPr>
      </w:pPr>
      <w:r>
        <w:rPr>
          <w:rFonts w:ascii="宋体" w:hAnsi="宋体" w:cs="宋体" w:eastAsia="宋体"/>
          <w:color w:val="auto"/>
          <w:spacing w:val="0"/>
          <w:position w:val="0"/>
          <w:sz w:val="21"/>
          <w:shd w:fill="auto" w:val="clear"/>
        </w:rPr>
        <w:t xml:space="preserve">特别说明：</w:t>
      </w:r>
    </w:p>
    <w:p>
      <w:pPr>
        <w:tabs>
          <w:tab w:val="left" w:pos="312"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投标人如由</w:t>
      </w:r>
      <w:r>
        <w:rPr>
          <w:rFonts w:ascii="宋体" w:hAnsi="宋体" w:cs="宋体" w:eastAsia="宋体"/>
          <w:b/>
          <w:color w:val="auto"/>
          <w:spacing w:val="0"/>
          <w:position w:val="0"/>
          <w:sz w:val="21"/>
          <w:shd w:fill="auto" w:val="clear"/>
        </w:rPr>
        <w:t xml:space="preserve">被授权人参与投标活动的，</w:t>
      </w:r>
      <w:r>
        <w:rPr>
          <w:rFonts w:ascii="宋体" w:hAnsi="宋体" w:cs="宋体" w:eastAsia="宋体"/>
          <w:color w:val="auto"/>
          <w:spacing w:val="0"/>
          <w:position w:val="0"/>
          <w:sz w:val="21"/>
          <w:shd w:fill="auto" w:val="clear"/>
        </w:rPr>
        <w:t xml:space="preserve">须提供《自然人授权委托书》，《自然人授权委托书》应当按本格式要求签字并由自然人在签名处加盖食指指印。</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420"/>
        <w:jc w:val="both"/>
        <w:rPr>
          <w:rFonts w:ascii="宋体" w:hAnsi="宋体" w:cs="宋体" w:eastAsia="宋体"/>
          <w:b/>
          <w:color w:val="auto"/>
          <w:spacing w:val="0"/>
          <w:position w:val="0"/>
          <w:sz w:val="36"/>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格式2  投标函</w:t>
      </w:r>
    </w:p>
    <w:p>
      <w:pPr>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致</w:t>
      </w:r>
      <w:r>
        <w:rPr>
          <w:rFonts w:ascii="Calibri" w:hAnsi="Calibri" w:cs="Calibri" w:eastAsia="Calibri"/>
          <w:color w:val="auto"/>
          <w:spacing w:val="0"/>
          <w:position w:val="0"/>
          <w:sz w:val="21"/>
          <w:shd w:fill="auto" w:val="clear"/>
        </w:rPr>
        <w:t xml:space="preserve">________</w:t>
      </w:r>
      <w:r>
        <w:rPr>
          <w:rFonts w:ascii="宋体" w:hAnsi="宋体" w:cs="宋体" w:eastAsia="宋体"/>
          <w:color w:val="auto"/>
          <w:spacing w:val="0"/>
          <w:position w:val="0"/>
          <w:sz w:val="21"/>
          <w:shd w:fill="auto" w:val="clear"/>
        </w:rPr>
        <w:t xml:space="preserve">（采购人或采购代理机构）：</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根据</w:t>
      </w:r>
      <w:r>
        <w:rPr>
          <w:rFonts w:ascii="Calibri" w:hAnsi="Calibri" w:cs="Calibri" w:eastAsia="Calibri"/>
          <w:color w:val="auto"/>
          <w:spacing w:val="0"/>
          <w:position w:val="0"/>
          <w:sz w:val="21"/>
          <w:shd w:fill="auto" w:val="clear"/>
        </w:rPr>
        <w:t xml:space="preserve">______</w:t>
      </w:r>
      <w:r>
        <w:rPr>
          <w:rFonts w:ascii="宋体" w:hAnsi="宋体" w:cs="宋体" w:eastAsia="宋体"/>
          <w:color w:val="auto"/>
          <w:spacing w:val="0"/>
          <w:position w:val="0"/>
          <w:sz w:val="21"/>
          <w:shd w:fill="auto" w:val="clear"/>
        </w:rPr>
        <w:t xml:space="preserve">（项目名称）（项目编号：</w:t>
      </w:r>
      <w:r>
        <w:rPr>
          <w:rFonts w:ascii="Calibri" w:hAnsi="Calibri" w:cs="Calibri" w:eastAsia="Calibri"/>
          <w:color w:val="auto"/>
          <w:spacing w:val="0"/>
          <w:position w:val="0"/>
          <w:sz w:val="21"/>
          <w:shd w:fill="auto" w:val="clear"/>
        </w:rPr>
        <w:t xml:space="preserve">______</w:t>
      </w:r>
      <w:r>
        <w:rPr>
          <w:rFonts w:ascii="宋体" w:hAnsi="宋体" w:cs="宋体" w:eastAsia="宋体"/>
          <w:color w:val="auto"/>
          <w:spacing w:val="0"/>
          <w:position w:val="0"/>
          <w:sz w:val="21"/>
          <w:shd w:fill="auto" w:val="clear"/>
        </w:rPr>
        <w:t xml:space="preserve">）的招标公告，</w:t>
      </w:r>
      <w:r>
        <w:rPr>
          <w:rFonts w:ascii="Calibri" w:hAnsi="Calibri" w:cs="Calibri" w:eastAsia="Calibri"/>
          <w:color w:val="auto"/>
          <w:spacing w:val="0"/>
          <w:position w:val="0"/>
          <w:sz w:val="21"/>
          <w:shd w:fill="auto" w:val="clear"/>
        </w:rPr>
        <w:t xml:space="preserve">______</w:t>
      </w:r>
      <w:r>
        <w:rPr>
          <w:rFonts w:ascii="宋体" w:hAnsi="宋体" w:cs="宋体" w:eastAsia="宋体"/>
          <w:color w:val="auto"/>
          <w:spacing w:val="0"/>
          <w:position w:val="0"/>
          <w:sz w:val="21"/>
          <w:shd w:fill="auto" w:val="clear"/>
        </w:rPr>
        <w:t xml:space="preserve">（姓名、职务）代表投标人</w:t>
      </w:r>
      <w:r>
        <w:rPr>
          <w:rFonts w:ascii="Calibri" w:hAnsi="Calibri" w:cs="Calibri" w:eastAsia="Calibri"/>
          <w:color w:val="auto"/>
          <w:spacing w:val="0"/>
          <w:position w:val="0"/>
          <w:sz w:val="21"/>
          <w:shd w:fill="auto" w:val="clear"/>
        </w:rPr>
        <w:t xml:space="preserve">______</w:t>
      </w:r>
      <w:r>
        <w:rPr>
          <w:rFonts w:ascii="宋体" w:hAnsi="宋体" w:cs="宋体" w:eastAsia="宋体"/>
          <w:color w:val="auto"/>
          <w:spacing w:val="0"/>
          <w:position w:val="0"/>
          <w:sz w:val="21"/>
          <w:shd w:fill="auto" w:val="clear"/>
        </w:rPr>
        <w:t xml:space="preserve">（投标人名称、地址）参加项目招标的有关活动。据此函，作如下承诺：</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同意在本项目招标文件中规定的开标日起</w:t>
      </w:r>
      <w:r>
        <w:rPr>
          <w:rFonts w:ascii="Calibri" w:hAnsi="Calibri" w:cs="Calibri" w:eastAsia="Calibri"/>
          <w:color w:val="auto"/>
          <w:spacing w:val="0"/>
          <w:position w:val="0"/>
          <w:sz w:val="21"/>
          <w:u w:val="single"/>
          <w:shd w:fill="auto" w:val="clear"/>
        </w:rPr>
        <w:t xml:space="preserve">90</w:t>
      </w:r>
      <w:r>
        <w:rPr>
          <w:rFonts w:ascii="宋体" w:hAnsi="宋体" w:cs="宋体" w:eastAsia="宋体"/>
          <w:color w:val="auto"/>
          <w:spacing w:val="0"/>
          <w:position w:val="0"/>
          <w:sz w:val="21"/>
          <w:u w:val="single"/>
          <w:shd w:fill="auto" w:val="clear"/>
        </w:rPr>
        <w:t xml:space="preserve">天</w:t>
      </w:r>
      <w:r>
        <w:rPr>
          <w:rFonts w:ascii="宋体" w:hAnsi="宋体" w:cs="宋体" w:eastAsia="宋体"/>
          <w:color w:val="auto"/>
          <w:spacing w:val="0"/>
          <w:position w:val="0"/>
          <w:sz w:val="21"/>
          <w:shd w:fill="auto" w:val="clear"/>
        </w:rPr>
        <w:t xml:space="preserve">遵守本投标文件中的承诺，且在期满之前均具有约束力。</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具备政府采购相关法律法规规定的参加政府采购活动的供应商应当具备的条件：</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）具有独立承担民事责任的能力；</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）具有良好的商业信誉和健全的财务会计制度；</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）具有履行合同所必需的设备和专业技术能力；</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）有依法缴纳税收和社会保障资金的良好记录；</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）参加此项采购活动前三年内，在经营活动中没有重大违法记录。</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）法律、行政法规规定的其他条件。</w:t>
      </w:r>
      <w:r>
        <w:rPr>
          <w:rFonts w:ascii="Calibri" w:hAnsi="Calibri" w:cs="Calibri" w:eastAsia="Calibri"/>
          <w:color w:val="auto"/>
          <w:spacing w:val="0"/>
          <w:position w:val="0"/>
          <w:sz w:val="21"/>
          <w:shd w:fill="auto" w:val="clear"/>
        </w:rPr>
        <w:t xml:space="preserve"> </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具备本项目招标文件中规定的其他要求和资质条件。</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提供投标人须知规定的全部投标文件。</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已详细审阅全部招标文件（包括招标文件澄清函），理解投标人须知的所有条款。</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完全理解贵方“最低报价不能作为中标的保证”的规定。</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接受招标文件中全部合同条款，且无任何异议；保证忠实地执行双方所签订的合同，并承担合同规定的责任和义务。</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完全满足和响应招标文件中的各项商务和技术要求，若有偏差，已在投标文件中明确说明。</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愿意提供任何与投标有关的数据、情况和技术资料等。若贵方需要，愿意提供一切证明材料。</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我方已详细审核全部投标文件、参考资料及有关附件，确认无误。</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对本次招标内容及与本项目有关的知识产权、技术资料、商业秘密及相关信息保密。</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已知悉并承诺遵守《税务系统信息化服务商失信行为记录名单制度</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试行</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》关于失信行为进行记录和结果应用的相关规定，及对于违反网络安全规定行为造成不良后果、“围猎”税务人员、违法违规聘用离职税务人员、国家税务总局发票电子化改革领导小组办公室认定的失信行为，</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年内限制参加税务系统政府采购活动的相关规定。</w:t>
      </w:r>
    </w:p>
    <w:p>
      <w:pPr>
        <w:spacing w:before="0" w:after="0" w:line="36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投标人名称（公章）：</w:t>
      </w:r>
      <w:r>
        <w:rPr>
          <w:rFonts w:ascii="Calibri" w:hAnsi="Calibri" w:cs="Calibri" w:eastAsia="Calibri"/>
          <w:color w:val="auto"/>
          <w:spacing w:val="0"/>
          <w:position w:val="0"/>
          <w:sz w:val="21"/>
          <w:shd w:fill="auto" w:val="clear"/>
        </w:rPr>
        <w:t xml:space="preserve">____________</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法定代表人（签字或签章）</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被授权投标代表（签字）：</w:t>
      </w:r>
      <w:r>
        <w:rPr>
          <w:rFonts w:ascii="Calibri" w:hAnsi="Calibri" w:cs="Calibri" w:eastAsia="Calibri"/>
          <w:color w:val="auto"/>
          <w:spacing w:val="0"/>
          <w:position w:val="0"/>
          <w:sz w:val="21"/>
          <w:shd w:fill="auto" w:val="clear"/>
        </w:rPr>
        <w:t xml:space="preserve">____________</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投标人地址：</w:t>
      </w:r>
      <w:r>
        <w:rPr>
          <w:rFonts w:ascii="Calibri" w:hAnsi="Calibri" w:cs="Calibri" w:eastAsia="Calibri"/>
          <w:color w:val="auto"/>
          <w:spacing w:val="0"/>
          <w:position w:val="0"/>
          <w:sz w:val="21"/>
          <w:shd w:fill="auto" w:val="clear"/>
        </w:rPr>
        <w:t xml:space="preserve">____________</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邮编：</w:t>
      </w:r>
      <w:r>
        <w:rPr>
          <w:rFonts w:ascii="Calibri" w:hAnsi="Calibri" w:cs="Calibri" w:eastAsia="Calibri"/>
          <w:color w:val="auto"/>
          <w:spacing w:val="0"/>
          <w:position w:val="0"/>
          <w:sz w:val="21"/>
          <w:shd w:fill="auto" w:val="clear"/>
        </w:rPr>
        <w:t xml:space="preserve">____________</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电话：</w:t>
      </w:r>
      <w:r>
        <w:rPr>
          <w:rFonts w:ascii="Calibri" w:hAnsi="Calibri" w:cs="Calibri" w:eastAsia="Calibri"/>
          <w:color w:val="auto"/>
          <w:spacing w:val="0"/>
          <w:position w:val="0"/>
          <w:sz w:val="21"/>
          <w:shd w:fill="auto" w:val="clear"/>
        </w:rPr>
        <w:t xml:space="preserve">____________</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传真：</w:t>
      </w:r>
      <w:r>
        <w:rPr>
          <w:rFonts w:ascii="Calibri" w:hAnsi="Calibri" w:cs="Calibri" w:eastAsia="Calibri"/>
          <w:color w:val="auto"/>
          <w:spacing w:val="0"/>
          <w:position w:val="0"/>
          <w:sz w:val="21"/>
          <w:shd w:fill="auto" w:val="clear"/>
        </w:rPr>
        <w:t xml:space="preserve">____________</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日</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期：</w:t>
      </w:r>
      <w:r>
        <w:rPr>
          <w:rFonts w:ascii="Calibri" w:hAnsi="Calibri" w:cs="Calibri" w:eastAsia="Calibri"/>
          <w:color w:val="auto"/>
          <w:spacing w:val="0"/>
          <w:position w:val="0"/>
          <w:sz w:val="21"/>
          <w:shd w:fill="auto" w:val="clear"/>
        </w:rPr>
        <w:t xml:space="preserve">____________          </w:t>
      </w:r>
    </w:p>
    <w:p>
      <w:pPr>
        <w:spacing w:before="0" w:after="0" w:line="36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480"/>
        <w:jc w:val="both"/>
        <w:rPr>
          <w:rFonts w:ascii="Calibri" w:hAnsi="Calibri" w:cs="Calibri" w:eastAsia="Calibri"/>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特别说明：</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投标人应当按上述格式要求加盖与投标人名称全称一致的标准公章，并签署法定代表人或被授权投标代表的全名或加盖名章。</w:t>
      </w:r>
    </w:p>
    <w:p>
      <w:pPr>
        <w:spacing w:before="0" w:after="0" w:line="360"/>
        <w:ind w:right="0" w:left="0" w:firstLine="4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3  </w:t>
      </w:r>
      <w:r>
        <w:rPr>
          <w:rFonts w:ascii="宋体" w:hAnsi="宋体" w:cs="宋体" w:eastAsia="宋体"/>
          <w:b/>
          <w:color w:val="auto"/>
          <w:spacing w:val="0"/>
          <w:position w:val="0"/>
          <w:sz w:val="28"/>
          <w:shd w:fill="auto" w:val="clear"/>
        </w:rPr>
        <w:t xml:space="preserve">投标报价表</w:t>
      </w:r>
    </w:p>
    <w:p>
      <w:pPr>
        <w:tabs>
          <w:tab w:val="left" w:pos="1230" w:leader="none"/>
        </w:tabs>
        <w:spacing w:before="0" w:after="0" w:line="360"/>
        <w:ind w:right="0" w:left="0" w:firstLine="562"/>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1.开标一览表（总报价表）</w:t>
      </w:r>
    </w:p>
    <w:p>
      <w:pPr>
        <w:spacing w:before="0" w:after="0" w:line="360"/>
        <w:ind w:right="0" w:left="2"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(服务类项目适用)</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项目名称：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tab/>
        <w:tab/>
        <w:tab/>
        <w:tab/>
        <w:tab/>
        <w:tab/>
        <w:tab/>
        <w:tab/>
        <w:tab/>
        <w:t xml:space="preserve">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60"/>
        <w:ind w:right="84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采购包号：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价格单位：人民币 元</w:t>
      </w:r>
    </w:p>
    <w:tbl>
      <w:tblPr/>
      <w:tblGrid>
        <w:gridCol w:w="726"/>
        <w:gridCol w:w="1778"/>
        <w:gridCol w:w="1467"/>
        <w:gridCol w:w="1531"/>
        <w:gridCol w:w="3106"/>
      </w:tblGrid>
      <w:tr>
        <w:trPr>
          <w:trHeight w:val="68" w:hRule="auto"/>
          <w:jc w:val="left"/>
          <w:cantSplit w:val="1"/>
        </w:trPr>
        <w:tc>
          <w:tcPr>
            <w:tcW w:w="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采购包</w:t>
            </w:r>
          </w:p>
        </w:tc>
        <w:tc>
          <w:tcPr>
            <w:tcW w:w="17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标的名称</w:t>
            </w:r>
          </w:p>
        </w:tc>
        <w:tc>
          <w:tcPr>
            <w:tcW w:w="14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服务期</w:t>
            </w:r>
          </w:p>
        </w:tc>
        <w:tc>
          <w:tcPr>
            <w:tcW w:w="1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最高限价（元）</w:t>
            </w:r>
          </w:p>
        </w:tc>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投标报价</w:t>
            </w:r>
          </w:p>
        </w:tc>
      </w:tr>
      <w:tr>
        <w:trPr>
          <w:trHeight w:val="68" w:hRule="auto"/>
          <w:jc w:val="left"/>
        </w:trPr>
        <w:tc>
          <w:tcPr>
            <w:tcW w:w="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7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税务区块链基础平台部署实施和上下链接口服务</w:t>
            </w:r>
          </w:p>
        </w:tc>
        <w:tc>
          <w:tcPr>
            <w:tcW w:w="14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合同生效之日起至维保期届满</w:t>
            </w:r>
          </w:p>
        </w:tc>
        <w:tc>
          <w:tcPr>
            <w:tcW w:w="1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1173100.00</w:t>
            </w:r>
          </w:p>
        </w:tc>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b/>
                <w:color w:val="auto"/>
                <w:spacing w:val="0"/>
                <w:position w:val="0"/>
                <w:sz w:val="21"/>
                <w:shd w:fill="auto" w:val="clear"/>
              </w:rPr>
            </w:pPr>
          </w:p>
          <w:p>
            <w:pPr>
              <w:spacing w:before="0" w:after="0" w:line="40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小写：</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400"/>
              <w:ind w:right="0" w:left="0" w:firstLine="0"/>
              <w:jc w:val="left"/>
              <w:rPr>
                <w:rFonts w:ascii="Calibri" w:hAnsi="Calibri" w:cs="Calibri" w:eastAsia="Calibri"/>
                <w:b/>
                <w:color w:val="auto"/>
                <w:spacing w:val="0"/>
                <w:position w:val="0"/>
                <w:sz w:val="21"/>
                <w:shd w:fill="auto" w:val="clear"/>
              </w:rPr>
            </w:pPr>
            <w:r>
              <w:rPr>
                <w:rFonts w:ascii="宋体" w:hAnsi="宋体" w:cs="宋体" w:eastAsia="宋体"/>
                <w:color w:val="auto"/>
                <w:spacing w:val="0"/>
                <w:position w:val="0"/>
                <w:sz w:val="21"/>
                <w:shd w:fill="auto" w:val="clear"/>
              </w:rPr>
              <w:t xml:space="preserve">大写：</w:t>
            </w:r>
          </w:p>
          <w:p>
            <w:pPr>
              <w:spacing w:before="0" w:after="0" w:line="240"/>
              <w:ind w:right="0" w:left="0" w:firstLine="0"/>
              <w:jc w:val="left"/>
              <w:rPr>
                <w:color w:val="auto"/>
                <w:spacing w:val="0"/>
                <w:position w:val="0"/>
                <w:shd w:fill="auto" w:val="clear"/>
              </w:rPr>
            </w:pPr>
          </w:p>
        </w:tc>
      </w:tr>
      <w:tr>
        <w:trPr>
          <w:trHeight w:val="68" w:hRule="auto"/>
          <w:jc w:val="left"/>
        </w:trPr>
        <w:tc>
          <w:tcPr>
            <w:tcW w:w="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7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社保费管理子系统及对账平台上下链、权益实时到账服务</w:t>
            </w:r>
          </w:p>
        </w:tc>
        <w:tc>
          <w:tcPr>
            <w:tcW w:w="14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合同生效之日起至维保期届满</w:t>
            </w:r>
          </w:p>
        </w:tc>
        <w:tc>
          <w:tcPr>
            <w:tcW w:w="1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1034100.00</w:t>
            </w:r>
          </w:p>
        </w:tc>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小写：</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40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大写：</w:t>
            </w:r>
          </w:p>
        </w:tc>
      </w:tr>
      <w:tr>
        <w:trPr>
          <w:trHeight w:val="1111" w:hRule="auto"/>
          <w:jc w:val="left"/>
        </w:trPr>
        <w:tc>
          <w:tcPr>
            <w:tcW w:w="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7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社保费征收子系统上下链服务</w:t>
            </w:r>
          </w:p>
        </w:tc>
        <w:tc>
          <w:tcPr>
            <w:tcW w:w="14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合同生效之日起至维保期届满</w:t>
            </w:r>
          </w:p>
        </w:tc>
        <w:tc>
          <w:tcPr>
            <w:tcW w:w="1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106600.00</w:t>
            </w:r>
          </w:p>
        </w:tc>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b/>
                <w:color w:val="auto"/>
                <w:spacing w:val="0"/>
                <w:position w:val="0"/>
                <w:sz w:val="21"/>
                <w:shd w:fill="auto" w:val="clear"/>
              </w:rPr>
            </w:pPr>
          </w:p>
          <w:p>
            <w:pPr>
              <w:spacing w:before="0" w:after="0" w:line="40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小写：</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大写：</w:t>
            </w:r>
          </w:p>
          <w:p>
            <w:pPr>
              <w:spacing w:before="0" w:after="0" w:line="240"/>
              <w:ind w:right="0" w:left="0" w:firstLine="0"/>
              <w:jc w:val="left"/>
              <w:rPr>
                <w:color w:val="auto"/>
                <w:spacing w:val="0"/>
                <w:position w:val="0"/>
                <w:shd w:fill="auto" w:val="clear"/>
              </w:rPr>
            </w:pPr>
          </w:p>
        </w:tc>
      </w:tr>
      <w:tr>
        <w:trPr>
          <w:trHeight w:val="1149" w:hRule="auto"/>
          <w:jc w:val="left"/>
        </w:trPr>
        <w:tc>
          <w:tcPr>
            <w:tcW w:w="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7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闽费通非税相关功能改造及上下链服务</w:t>
            </w:r>
          </w:p>
        </w:tc>
        <w:tc>
          <w:tcPr>
            <w:tcW w:w="14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合同生效之日起至维保期届满</w:t>
            </w:r>
          </w:p>
        </w:tc>
        <w:tc>
          <w:tcPr>
            <w:tcW w:w="1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384500.00</w:t>
            </w:r>
          </w:p>
        </w:tc>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Calibri" w:hAnsi="Calibri" w:cs="Calibri" w:eastAsia="Calibri"/>
                <w:color w:val="auto"/>
                <w:spacing w:val="0"/>
                <w:position w:val="0"/>
                <w:sz w:val="21"/>
                <w:shd w:fill="auto" w:val="clear"/>
              </w:rPr>
            </w:pPr>
          </w:p>
          <w:p>
            <w:pPr>
              <w:spacing w:before="0" w:after="0" w:line="40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小写：</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40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大写：</w:t>
            </w:r>
          </w:p>
          <w:p>
            <w:pPr>
              <w:spacing w:before="0" w:after="0" w:line="240"/>
              <w:ind w:right="0" w:left="0" w:firstLine="0"/>
              <w:jc w:val="left"/>
              <w:rPr>
                <w:color w:val="auto"/>
                <w:spacing w:val="0"/>
                <w:position w:val="0"/>
                <w:shd w:fill="auto" w:val="clear"/>
              </w:rPr>
            </w:pPr>
          </w:p>
        </w:tc>
      </w:tr>
      <w:tr>
        <w:trPr>
          <w:trHeight w:val="463" w:hRule="auto"/>
          <w:jc w:val="left"/>
        </w:trPr>
        <w:tc>
          <w:tcPr>
            <w:tcW w:w="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w:t>
            </w:r>
          </w:p>
        </w:tc>
        <w:tc>
          <w:tcPr>
            <w:tcW w:w="788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特别说明：</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1.本项目总价及分项报价均不接受任何形式的赠送、“零”报价和折扣报价。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2.本项目执行中所发生的所有费用均计入投标报价中，采购人不再另行支付其他任何费用。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3.投标人应根据《招标文件-技术部分》相关要求填报。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4.如报价不一致，按照投标人须知“19.核价原则”进行修正。</w:t>
      </w:r>
    </w:p>
    <w:p>
      <w:pPr>
        <w:spacing w:before="0" w:after="12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5.投标人按所投采购包进行填写投标报价，未投的采购包内容可删除。</w:t>
      </w:r>
    </w:p>
    <w:p>
      <w:pPr>
        <w:spacing w:before="0" w:after="0" w:line="360"/>
        <w:ind w:right="0" w:left="0" w:firstLine="525"/>
        <w:jc w:val="left"/>
        <w:rPr>
          <w:rFonts w:ascii="Calibri" w:hAnsi="Calibri" w:cs="Calibri" w:eastAsia="Calibri"/>
          <w:color w:val="auto"/>
          <w:spacing w:val="0"/>
          <w:position w:val="0"/>
          <w:sz w:val="21"/>
          <w:shd w:fill="auto" w:val="clear"/>
        </w:rPr>
      </w:pP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投标人（全称并加盖公章）：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投标人代表（签字或盖章）：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widowControl w:val="false"/>
        <w:spacing w:before="0" w:after="0" w:line="240"/>
        <w:ind w:right="0" w:left="0" w:firstLine="0"/>
        <w:jc w:val="center"/>
        <w:rPr>
          <w:rFonts w:ascii="宋体" w:hAnsi="宋体" w:cs="宋体" w:eastAsia="宋体"/>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宋体" w:hAnsi="宋体" w:cs="宋体" w:eastAsia="宋体"/>
          <w:b/>
          <w:color w:val="auto"/>
          <w:spacing w:val="0"/>
          <w:position w:val="0"/>
          <w:sz w:val="28"/>
          <w:shd w:fill="auto" w:val="clear"/>
        </w:rPr>
        <w:t xml:space="preserve">分项报价表</w:t>
      </w:r>
    </w:p>
    <w:p>
      <w:pPr>
        <w:spacing w:before="0" w:after="0" w:line="360"/>
        <w:ind w:right="0" w:left="2" w:firstLine="0"/>
        <w:jc w:val="center"/>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（服务类项目适用)</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项目名称：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tab/>
        <w:tab/>
        <w:tab/>
        <w:tab/>
        <w:tab/>
        <w:tab/>
        <w:tab/>
        <w:tab/>
        <w:tab/>
        <w:t xml:space="preserve">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采购包号：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价格单位：人民币   元</w:t>
      </w:r>
    </w:p>
    <w:tbl>
      <w:tblPr/>
      <w:tblGrid>
        <w:gridCol w:w="1861"/>
        <w:gridCol w:w="4918"/>
        <w:gridCol w:w="2553"/>
      </w:tblGrid>
      <w:tr>
        <w:trPr>
          <w:trHeight w:val="661" w:hRule="auto"/>
          <w:jc w:val="center"/>
        </w:trPr>
        <w:tc>
          <w:tcPr>
            <w:tcW w:w="1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4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内容</w:t>
            </w:r>
          </w:p>
        </w:tc>
        <w:tc>
          <w:tcPr>
            <w:tcW w:w="2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价格小计</w:t>
            </w:r>
          </w:p>
        </w:tc>
      </w:tr>
      <w:tr>
        <w:trPr>
          <w:trHeight w:val="620" w:hRule="auto"/>
          <w:jc w:val="center"/>
        </w:trPr>
        <w:tc>
          <w:tcPr>
            <w:tcW w:w="1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p>
        </w:tc>
        <w:tc>
          <w:tcPr>
            <w:tcW w:w="4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z w:val="22"/>
                <w:shd w:fill="auto" w:val="clear"/>
              </w:rPr>
            </w:pPr>
          </w:p>
        </w:tc>
      </w:tr>
      <w:tr>
        <w:trPr>
          <w:trHeight w:val="585" w:hRule="auto"/>
          <w:jc w:val="center"/>
        </w:trPr>
        <w:tc>
          <w:tcPr>
            <w:tcW w:w="1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4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60"/>
              <w:ind w:right="0" w:left="0" w:firstLine="0"/>
              <w:jc w:val="left"/>
              <w:rPr>
                <w:rFonts w:ascii="宋体" w:hAnsi="宋体" w:cs="宋体" w:eastAsia="宋体"/>
                <w:color w:val="auto"/>
                <w:spacing w:val="0"/>
                <w:position w:val="0"/>
                <w:sz w:val="22"/>
                <w:shd w:fill="auto" w:val="clear"/>
              </w:rPr>
            </w:pPr>
          </w:p>
        </w:tc>
        <w:tc>
          <w:tcPr>
            <w:tcW w:w="2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z w:val="22"/>
                <w:shd w:fill="auto" w:val="clear"/>
              </w:rPr>
            </w:pPr>
          </w:p>
        </w:tc>
      </w:tr>
      <w:tr>
        <w:trPr>
          <w:trHeight w:val="585" w:hRule="auto"/>
          <w:jc w:val="center"/>
        </w:trPr>
        <w:tc>
          <w:tcPr>
            <w:tcW w:w="1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p>
        </w:tc>
        <w:tc>
          <w:tcPr>
            <w:tcW w:w="4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60"/>
              <w:ind w:right="0" w:left="0" w:firstLine="0"/>
              <w:jc w:val="left"/>
              <w:rPr>
                <w:rFonts w:ascii="宋体" w:hAnsi="宋体" w:cs="宋体" w:eastAsia="宋体"/>
                <w:color w:val="auto"/>
                <w:spacing w:val="0"/>
                <w:position w:val="0"/>
                <w:sz w:val="22"/>
                <w:shd w:fill="auto" w:val="clear"/>
              </w:rPr>
            </w:pPr>
          </w:p>
        </w:tc>
        <w:tc>
          <w:tcPr>
            <w:tcW w:w="2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z w:val="22"/>
                <w:shd w:fill="auto" w:val="clear"/>
              </w:rPr>
            </w:pPr>
          </w:p>
        </w:tc>
      </w:tr>
      <w:tr>
        <w:trPr>
          <w:trHeight w:val="635" w:hRule="auto"/>
          <w:jc w:val="center"/>
        </w:trPr>
        <w:tc>
          <w:tcPr>
            <w:tcW w:w="67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报价合计（小写）</w:t>
            </w:r>
          </w:p>
        </w:tc>
        <w:tc>
          <w:tcPr>
            <w:tcW w:w="2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z w:val="22"/>
                <w:shd w:fill="auto" w:val="clear"/>
              </w:rPr>
            </w:pPr>
          </w:p>
        </w:tc>
      </w:tr>
      <w:tr>
        <w:trPr>
          <w:trHeight w:val="635" w:hRule="auto"/>
          <w:jc w:val="center"/>
        </w:trPr>
        <w:tc>
          <w:tcPr>
            <w:tcW w:w="67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报价合计（大写）</w:t>
            </w:r>
          </w:p>
        </w:tc>
        <w:tc>
          <w:tcPr>
            <w:tcW w:w="2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z w:val="22"/>
                <w:shd w:fill="auto" w:val="clear"/>
              </w:rPr>
            </w:pPr>
          </w:p>
        </w:tc>
      </w:tr>
      <w:tr>
        <w:trPr>
          <w:trHeight w:val="635" w:hRule="auto"/>
          <w:jc w:val="center"/>
        </w:trPr>
        <w:tc>
          <w:tcPr>
            <w:tcW w:w="67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2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z w:val="22"/>
                <w:shd w:fill="auto" w:val="clear"/>
              </w:rPr>
            </w:pPr>
          </w:p>
        </w:tc>
      </w:tr>
      <w:tr>
        <w:trPr>
          <w:trHeight w:val="635" w:hRule="auto"/>
          <w:jc w:val="center"/>
        </w:trPr>
        <w:tc>
          <w:tcPr>
            <w:tcW w:w="67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2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62" w:line="240"/>
              <w:ind w:right="0" w:left="0" w:firstLine="0"/>
              <w:jc w:val="center"/>
              <w:rPr>
                <w:rFonts w:ascii="宋体" w:hAnsi="宋体" w:cs="宋体" w:eastAsia="宋体"/>
                <w:color w:val="auto"/>
                <w:spacing w:val="0"/>
                <w:position w:val="0"/>
                <w:sz w:val="22"/>
                <w:shd w:fill="auto" w:val="clear"/>
              </w:rPr>
            </w:pPr>
          </w:p>
        </w:tc>
      </w:tr>
    </w:tbl>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注：按采购包进行分项报价</w:t>
      </w:r>
    </w:p>
    <w:p>
      <w:pPr>
        <w:tabs>
          <w:tab w:val="left" w:pos="123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tabs>
          <w:tab w:val="left" w:pos="123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tabs>
          <w:tab w:val="left" w:pos="123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投标人（全称并加盖公章）：</w:t>
      </w:r>
      <w:r>
        <w:rPr>
          <w:rFonts w:ascii="Times New Roman" w:hAnsi="Times New Roman" w:cs="Times New Roman" w:eastAsia="Times New Roman"/>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投标人代表（签字或盖章）：</w:t>
      </w:r>
      <w:r>
        <w:rPr>
          <w:rFonts w:ascii="Times New Roman" w:hAnsi="Times New Roman" w:cs="Times New Roman" w:eastAsia="Times New Roman"/>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Times New Roman" w:hAnsi="Times New Roman" w:cs="Times New Roman" w:eastAsia="Times New Roman"/>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widowControl w:val="false"/>
        <w:spacing w:before="0" w:after="0" w:line="24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格式4  商务条款偏离表</w:t>
      </w:r>
    </w:p>
    <w:tbl>
      <w:tblPr/>
      <w:tblGrid>
        <w:gridCol w:w="1075"/>
        <w:gridCol w:w="1798"/>
        <w:gridCol w:w="1545"/>
        <w:gridCol w:w="1530"/>
        <w:gridCol w:w="1515"/>
        <w:gridCol w:w="1285"/>
      </w:tblGrid>
      <w:tr>
        <w:trPr>
          <w:trHeight w:val="567" w:hRule="auto"/>
          <w:jc w:val="center"/>
        </w:trPr>
        <w:tc>
          <w:tcPr>
            <w:tcW w:w="10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招标文件条目号</w:t>
            </w: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招标文件</w:t>
            </w:r>
          </w:p>
          <w:p>
            <w:pPr>
              <w:spacing w:before="62" w:after="4"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商务条款</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投标文件</w:t>
            </w:r>
          </w:p>
          <w:p>
            <w:pPr>
              <w:spacing w:before="62" w:after="4"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商务条款</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偏离</w:t>
            </w:r>
          </w:p>
          <w:p>
            <w:pPr>
              <w:spacing w:before="62" w:after="4"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（无</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正</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负）</w:t>
            </w:r>
          </w:p>
        </w:tc>
        <w:tc>
          <w:tcPr>
            <w:tcW w:w="1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说明</w:t>
            </w:r>
          </w:p>
        </w:tc>
      </w:tr>
      <w:tr>
        <w:trPr>
          <w:trHeight w:val="567" w:hRule="auto"/>
          <w:jc w:val="center"/>
        </w:trPr>
        <w:tc>
          <w:tcPr>
            <w:tcW w:w="10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r>
      <w:tr>
        <w:trPr>
          <w:trHeight w:val="567" w:hRule="auto"/>
          <w:jc w:val="center"/>
        </w:trPr>
        <w:tc>
          <w:tcPr>
            <w:tcW w:w="10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r>
      <w:tr>
        <w:trPr>
          <w:trHeight w:val="567" w:hRule="auto"/>
          <w:jc w:val="center"/>
        </w:trPr>
        <w:tc>
          <w:tcPr>
            <w:tcW w:w="10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r>
      <w:tr>
        <w:trPr>
          <w:trHeight w:val="567" w:hRule="auto"/>
          <w:jc w:val="center"/>
        </w:trPr>
        <w:tc>
          <w:tcPr>
            <w:tcW w:w="10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4</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r>
      <w:tr>
        <w:trPr>
          <w:trHeight w:val="567" w:hRule="auto"/>
          <w:jc w:val="center"/>
        </w:trPr>
        <w:tc>
          <w:tcPr>
            <w:tcW w:w="10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2" w:after="4"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c>
          <w:tcPr>
            <w:tcW w:w="1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2" w:after="312" w:line="24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特别说明：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商务条款无需条对条应答，如无偏离，请在此表中填写“无偏离”；如有偏离，请在此表中应答为“正</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负偏离”并说明偏离情况。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如《招标文件</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商务部分》中有标注★号的，则为实质性要求，必须满足，如应答为“负偏离”，将</w:t>
      </w:r>
      <w:r>
        <w:rPr>
          <w:rFonts w:ascii="宋体" w:hAnsi="宋体" w:cs="宋体" w:eastAsia="宋体"/>
          <w:b/>
          <w:color w:val="auto"/>
          <w:spacing w:val="0"/>
          <w:position w:val="0"/>
          <w:sz w:val="21"/>
          <w:shd w:fill="auto" w:val="clear"/>
        </w:rPr>
        <w:t xml:space="preserve">导致投标无效。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本表可扩展。</w:t>
      </w:r>
    </w:p>
    <w:p>
      <w:pPr>
        <w:spacing w:before="0" w:after="0" w:line="500"/>
        <w:ind w:right="0" w:left="0" w:firstLine="0"/>
        <w:jc w:val="both"/>
        <w:rPr>
          <w:rFonts w:ascii="Calibri" w:hAnsi="Calibri" w:cs="Calibri" w:eastAsia="Calibri"/>
          <w:color w:val="auto"/>
          <w:spacing w:val="0"/>
          <w:position w:val="0"/>
          <w:sz w:val="24"/>
          <w:shd w:fill="auto" w:val="clear"/>
        </w:rPr>
      </w:pP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投标人（全称并加盖公章）：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投标人代表（签字或盖章）：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240"/>
        <w:ind w:right="0" w:left="0" w:firstLine="0"/>
        <w:jc w:val="both"/>
        <w:rPr>
          <w:rFonts w:ascii="Calibri" w:hAnsi="Calibri" w:cs="Calibri" w:eastAsia="Calibri"/>
          <w:b/>
          <w:color w:val="auto"/>
          <w:spacing w:val="0"/>
          <w:position w:val="0"/>
          <w:sz w:val="28"/>
          <w:shd w:fill="auto" w:val="clear"/>
        </w:rPr>
      </w:pPr>
    </w:p>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5  </w:t>
      </w:r>
      <w:r>
        <w:rPr>
          <w:rFonts w:ascii="宋体" w:hAnsi="宋体" w:cs="宋体" w:eastAsia="宋体"/>
          <w:b/>
          <w:color w:val="auto"/>
          <w:spacing w:val="0"/>
          <w:position w:val="0"/>
          <w:sz w:val="28"/>
          <w:shd w:fill="auto" w:val="clear"/>
        </w:rPr>
        <w:t xml:space="preserve">投标人具备投标资格证明文件</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5-1</w:t>
      </w:r>
      <w:r>
        <w:rPr>
          <w:rFonts w:ascii="宋体" w:hAnsi="宋体" w:cs="宋体" w:eastAsia="宋体"/>
          <w:b/>
          <w:color w:val="auto"/>
          <w:spacing w:val="0"/>
          <w:position w:val="0"/>
          <w:sz w:val="28"/>
          <w:shd w:fill="auto" w:val="clear"/>
        </w:rPr>
        <w:t xml:space="preserve">投标人基本情况</w:t>
      </w:r>
    </w:p>
    <w:tbl>
      <w:tblPr/>
      <w:tblGrid>
        <w:gridCol w:w="2094"/>
        <w:gridCol w:w="567"/>
        <w:gridCol w:w="1560"/>
        <w:gridCol w:w="1701"/>
        <w:gridCol w:w="2696"/>
      </w:tblGrid>
      <w:tr>
        <w:trPr>
          <w:trHeight w:val="1" w:hRule="atLeast"/>
          <w:jc w:val="center"/>
        </w:trPr>
        <w:tc>
          <w:tcPr>
            <w:tcW w:w="2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供应商名称</w:t>
            </w:r>
          </w:p>
        </w:tc>
        <w:tc>
          <w:tcPr>
            <w:tcW w:w="21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法定代表人</w:t>
            </w:r>
          </w:p>
        </w:tc>
        <w:tc>
          <w:tcPr>
            <w:tcW w:w="2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统一社会信用代码</w:t>
            </w:r>
          </w:p>
        </w:tc>
        <w:tc>
          <w:tcPr>
            <w:tcW w:w="21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邮政编码</w:t>
            </w:r>
          </w:p>
        </w:tc>
        <w:tc>
          <w:tcPr>
            <w:tcW w:w="2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授权代表</w:t>
            </w:r>
          </w:p>
        </w:tc>
        <w:tc>
          <w:tcPr>
            <w:tcW w:w="21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联系电话</w:t>
            </w:r>
          </w:p>
        </w:tc>
        <w:tc>
          <w:tcPr>
            <w:tcW w:w="2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电子邮箱</w:t>
            </w:r>
          </w:p>
        </w:tc>
        <w:tc>
          <w:tcPr>
            <w:tcW w:w="21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传真</w:t>
            </w:r>
          </w:p>
        </w:tc>
        <w:tc>
          <w:tcPr>
            <w:tcW w:w="2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上年营业收入</w:t>
            </w:r>
          </w:p>
        </w:tc>
        <w:tc>
          <w:tcPr>
            <w:tcW w:w="21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员工总人数</w:t>
            </w:r>
          </w:p>
        </w:tc>
        <w:tc>
          <w:tcPr>
            <w:tcW w:w="2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6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基本账户开户行及账号</w:t>
            </w:r>
          </w:p>
        </w:tc>
        <w:tc>
          <w:tcPr>
            <w:tcW w:w="595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6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税务登记机关</w:t>
            </w:r>
          </w:p>
        </w:tc>
        <w:tc>
          <w:tcPr>
            <w:tcW w:w="595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6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资质名称</w:t>
            </w: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等级</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发证机关</w:t>
            </w:r>
          </w:p>
        </w:tc>
        <w:tc>
          <w:tcPr>
            <w:tcW w:w="2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有效期</w:t>
            </w:r>
          </w:p>
        </w:tc>
      </w:tr>
      <w:tr>
        <w:trPr>
          <w:trHeight w:val="1" w:hRule="atLeast"/>
          <w:jc w:val="center"/>
        </w:trPr>
        <w:tc>
          <w:tcPr>
            <w:tcW w:w="26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6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w:t>
            </w:r>
          </w:p>
        </w:tc>
        <w:tc>
          <w:tcPr>
            <w:tcW w:w="652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500"/>
        <w:ind w:right="0" w:left="0" w:firstLine="0"/>
        <w:jc w:val="both"/>
        <w:rPr>
          <w:rFonts w:ascii="Calibri" w:hAnsi="Calibri" w:cs="Calibri" w:eastAsia="Calibri"/>
          <w:color w:val="auto"/>
          <w:spacing w:val="0"/>
          <w:position w:val="0"/>
          <w:sz w:val="24"/>
          <w:shd w:fill="auto" w:val="clear"/>
        </w:rPr>
      </w:pP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投标人（全称并加盖公章）：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投标人代表（签字或盖章）：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24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420"/>
        <w:jc w:val="both"/>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w:t>
      </w:r>
      <w:r>
        <w:rPr>
          <w:rFonts w:ascii="宋体" w:hAnsi="宋体" w:cs="宋体" w:eastAsia="宋体"/>
          <w:b/>
          <w:color w:val="auto"/>
          <w:spacing w:val="0"/>
          <w:position w:val="0"/>
          <w:sz w:val="28"/>
          <w:shd w:fill="auto" w:val="clear"/>
        </w:rPr>
        <w:t xml:space="preserve">财务状况报告</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根据资格条件要求提供相应材料。</w:t>
      </w:r>
    </w:p>
    <w:p>
      <w:pPr>
        <w:spacing w:before="0" w:after="0" w:line="360"/>
        <w:ind w:right="0" w:left="0" w:firstLine="48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48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3</w:t>
      </w:r>
      <w:r>
        <w:rPr>
          <w:rFonts w:ascii="宋体" w:hAnsi="宋体" w:cs="宋体" w:eastAsia="宋体"/>
          <w:b/>
          <w:color w:val="auto"/>
          <w:spacing w:val="0"/>
          <w:position w:val="0"/>
          <w:sz w:val="28"/>
          <w:shd w:fill="auto" w:val="clear"/>
        </w:rPr>
        <w:t xml:space="preserve">依法缴纳税收的相关材料</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根据资格条件要求提供相应材料。</w:t>
      </w:r>
    </w:p>
    <w:p>
      <w:pPr>
        <w:spacing w:before="0" w:after="0" w:line="360"/>
        <w:ind w:right="0" w:left="0" w:firstLine="48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48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4</w:t>
      </w:r>
      <w:r>
        <w:rPr>
          <w:rFonts w:ascii="宋体" w:hAnsi="宋体" w:cs="宋体" w:eastAsia="宋体"/>
          <w:b/>
          <w:color w:val="auto"/>
          <w:spacing w:val="0"/>
          <w:position w:val="0"/>
          <w:sz w:val="28"/>
          <w:shd w:fill="auto" w:val="clear"/>
        </w:rPr>
        <w:t xml:space="preserve">依法缴纳社会保障资金的相关材料</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根据资格条件要求提供相应材料。</w:t>
      </w:r>
    </w:p>
    <w:p>
      <w:pPr>
        <w:spacing w:before="0" w:after="0" w:line="360"/>
        <w:ind w:right="0" w:left="0" w:firstLine="48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48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5</w:t>
      </w:r>
      <w:r>
        <w:rPr>
          <w:rFonts w:ascii="宋体" w:hAnsi="宋体" w:cs="宋体" w:eastAsia="宋体"/>
          <w:b/>
          <w:color w:val="auto"/>
          <w:spacing w:val="0"/>
          <w:position w:val="0"/>
          <w:sz w:val="28"/>
          <w:shd w:fill="auto" w:val="clear"/>
        </w:rPr>
        <w:t xml:space="preserve">具备履行合同所必需的设备和专业技术能力的书面声明</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根据资格条件要求提供相应材料。</w:t>
      </w:r>
    </w:p>
    <w:p>
      <w:pPr>
        <w:spacing w:before="0" w:after="0" w:line="360"/>
        <w:ind w:right="0" w:left="0" w:firstLine="420"/>
        <w:jc w:val="left"/>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6</w:t>
      </w:r>
      <w:r>
        <w:rPr>
          <w:rFonts w:ascii="宋体" w:hAnsi="宋体" w:cs="宋体" w:eastAsia="宋体"/>
          <w:b/>
          <w:color w:val="auto"/>
          <w:spacing w:val="0"/>
          <w:position w:val="0"/>
          <w:sz w:val="28"/>
          <w:shd w:fill="auto" w:val="clear"/>
        </w:rPr>
        <w:t xml:space="preserve">参加本次政府采购活动前三年内在经营活动中</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没有重大违法记录的书面声明</w:t>
      </w:r>
    </w:p>
    <w:p>
      <w:pPr>
        <w:spacing w:before="0" w:after="0" w:line="36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致</w:t>
      </w:r>
      <w:r>
        <w:rPr>
          <w:rFonts w:ascii="Calibri" w:hAnsi="Calibri" w:cs="Calibri" w:eastAsia="Calibri"/>
          <w:color w:val="auto"/>
          <w:spacing w:val="0"/>
          <w:position w:val="0"/>
          <w:sz w:val="21"/>
          <w:shd w:fill="auto" w:val="clear"/>
        </w:rPr>
        <w:t xml:space="preserve">________</w:t>
      </w:r>
      <w:r>
        <w:rPr>
          <w:rFonts w:ascii="宋体" w:hAnsi="宋体" w:cs="宋体" w:eastAsia="宋体"/>
          <w:color w:val="auto"/>
          <w:spacing w:val="0"/>
          <w:position w:val="0"/>
          <w:sz w:val="21"/>
          <w:shd w:fill="auto" w:val="clear"/>
        </w:rPr>
        <w:t xml:space="preserve">（采购人或采购代理机构）：</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我单位在参加本次采购活动前三年内在经营活动中没有《政府采购法》第二十二条第一款第（五）项所称重大违法记录（或者在参加政府采购活动前3年内因违法经营被禁止在一定期限内参加政府采购活动，期限已届满），包括：</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我单位未因经营活动中的违法行为受到刑事处罚或者责令停产停业、吊销许可证或者执照、较大数额罚款等行政处罚。</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（请投标人根据实际情况如实声明，否则视为提供虚假材料。）</w:t>
      </w:r>
    </w:p>
    <w:p>
      <w:pPr>
        <w:spacing w:before="0" w:after="0" w:line="36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投标人（全称并加盖公章）：</w:t>
      </w:r>
      <w:r>
        <w:rPr>
          <w:rFonts w:ascii="Calibri" w:hAnsi="Calibri" w:cs="Calibri" w:eastAsia="Calibri"/>
          <w:color w:val="auto"/>
          <w:spacing w:val="0"/>
          <w:position w:val="0"/>
          <w:sz w:val="21"/>
          <w:shd w:fill="auto" w:val="clear"/>
        </w:rPr>
        <w:t xml:space="preserve">             </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投标人代表（签字或盖章）：</w:t>
      </w:r>
      <w:r>
        <w:rPr>
          <w:rFonts w:ascii="Calibri" w:hAnsi="Calibri" w:cs="Calibri" w:eastAsia="Calibri"/>
          <w:color w:val="auto"/>
          <w:spacing w:val="0"/>
          <w:position w:val="0"/>
          <w:sz w:val="21"/>
          <w:shd w:fill="auto" w:val="clear"/>
        </w:rPr>
        <w:t xml:space="preserve">             </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Calibri" w:hAnsi="Calibri" w:cs="Calibri" w:eastAsia="Calibri"/>
          <w:color w:val="auto"/>
          <w:spacing w:val="0"/>
          <w:position w:val="0"/>
          <w:sz w:val="21"/>
          <w:shd w:fill="auto" w:val="clear"/>
        </w:rPr>
        <w:t xml:space="preserve">                                 </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widowControl w:val="false"/>
        <w:spacing w:before="0" w:after="0" w:line="240"/>
        <w:ind w:right="0" w:left="0" w:firstLine="0"/>
        <w:jc w:val="center"/>
        <w:rPr>
          <w:rFonts w:ascii="Calibri" w:hAnsi="Calibri" w:cs="Calibri" w:eastAsia="Calibri"/>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7</w:t>
      </w:r>
      <w:r>
        <w:rPr>
          <w:rFonts w:ascii="宋体" w:hAnsi="宋体" w:cs="宋体" w:eastAsia="宋体"/>
          <w:b/>
          <w:color w:val="auto"/>
          <w:spacing w:val="0"/>
          <w:position w:val="0"/>
          <w:sz w:val="28"/>
          <w:shd w:fill="auto" w:val="clear"/>
        </w:rPr>
        <w:t xml:space="preserve">营业执照</w:t>
      </w:r>
    </w:p>
    <w:p>
      <w:pPr>
        <w:widowControl w:val="false"/>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p>
    <w:p>
      <w:pPr>
        <w:spacing w:before="0" w:after="0" w:line="240"/>
        <w:ind w:right="0" w:left="0" w:firstLine="0"/>
        <w:jc w:val="both"/>
        <w:rPr>
          <w:rFonts w:ascii="Calibri" w:hAnsi="Calibri" w:cs="Calibri" w:eastAsia="Calibri"/>
          <w:b/>
          <w:color w:val="auto"/>
          <w:spacing w:val="0"/>
          <w:position w:val="0"/>
          <w:sz w:val="28"/>
          <w:shd w:fill="auto" w:val="clear"/>
        </w:rPr>
      </w:pPr>
    </w:p>
    <w:p>
      <w:pPr>
        <w:widowControl w:val="false"/>
        <w:spacing w:before="0" w:after="0" w:line="240"/>
        <w:ind w:right="0" w:left="0" w:firstLine="0"/>
        <w:jc w:val="center"/>
        <w:rPr>
          <w:rFonts w:ascii="宋体" w:hAnsi="宋体" w:cs="宋体" w:eastAsia="宋体"/>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8</w:t>
      </w:r>
      <w:r>
        <w:rPr>
          <w:rFonts w:ascii="宋体" w:hAnsi="宋体" w:cs="宋体" w:eastAsia="宋体"/>
          <w:b/>
          <w:color w:val="auto"/>
          <w:spacing w:val="0"/>
          <w:position w:val="0"/>
          <w:sz w:val="28"/>
          <w:shd w:fill="auto" w:val="clear"/>
        </w:rPr>
        <w:t xml:space="preserve">具备法律、行政法规规定的其他条件的证明材料</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根据资格条件要求提供相应材料。</w:t>
      </w:r>
    </w:p>
    <w:p>
      <w:pPr>
        <w:spacing w:before="0" w:after="0" w:line="360"/>
        <w:ind w:right="0" w:left="0" w:firstLine="420"/>
        <w:jc w:val="left"/>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9</w:t>
      </w:r>
      <w:r>
        <w:rPr>
          <w:rFonts w:ascii="宋体" w:hAnsi="宋体" w:cs="宋体" w:eastAsia="宋体"/>
          <w:b/>
          <w:color w:val="auto"/>
          <w:spacing w:val="0"/>
          <w:position w:val="0"/>
          <w:sz w:val="28"/>
          <w:shd w:fill="auto" w:val="clear"/>
        </w:rPr>
        <w:t xml:space="preserve">联合体协议（若有）</w:t>
      </w: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致</w:t>
      </w:r>
      <w:r>
        <w:rPr>
          <w:rFonts w:ascii="Times New Roman" w:hAnsi="Times New Roman" w:cs="Times New Roman" w:eastAsia="Times New Roman"/>
          <w:color w:val="auto"/>
          <w:spacing w:val="0"/>
          <w:position w:val="0"/>
          <w:sz w:val="21"/>
          <w:shd w:fill="auto" w:val="clear"/>
        </w:rPr>
        <w:t xml:space="preserve">________</w:t>
      </w:r>
      <w:r>
        <w:rPr>
          <w:rFonts w:ascii="宋体" w:hAnsi="宋体" w:cs="宋体" w:eastAsia="宋体"/>
          <w:color w:val="auto"/>
          <w:spacing w:val="0"/>
          <w:position w:val="0"/>
          <w:sz w:val="21"/>
          <w:shd w:fill="auto" w:val="clear"/>
        </w:rPr>
        <w:t xml:space="preserve">（采购人或采购代理机构）：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经研究，我方决定自愿组成联合体共同参加</w:t>
      </w:r>
      <w:r>
        <w:rPr>
          <w:rFonts w:ascii="Times New Roman" w:hAnsi="Times New Roman" w:cs="Times New Roman" w:eastAsia="Times New Roman"/>
          <w:color w:val="auto"/>
          <w:spacing w:val="0"/>
          <w:position w:val="0"/>
          <w:sz w:val="21"/>
          <w:shd w:fill="auto" w:val="clear"/>
        </w:rPr>
        <w:t xml:space="preserve">____________(</w:t>
      </w:r>
      <w:r>
        <w:rPr>
          <w:rFonts w:ascii="宋体" w:hAnsi="宋体" w:cs="宋体" w:eastAsia="宋体"/>
          <w:color w:val="auto"/>
          <w:spacing w:val="0"/>
          <w:position w:val="0"/>
          <w:sz w:val="21"/>
          <w:shd w:fill="auto" w:val="clear"/>
        </w:rPr>
        <w:t xml:space="preserve">项目名称、项目编号</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项目的投标。现就联合体投标事宜订立如下协议：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一、联合体成员：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1.____________________</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2.____________________</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3.____________________</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w:t>
      </w:r>
      <w:r>
        <w:rPr>
          <w:rFonts w:ascii="Times New Roman" w:hAnsi="Times New Roman" w:cs="Times New Roman" w:eastAsia="Times New Roman"/>
          <w:color w:val="auto"/>
          <w:spacing w:val="0"/>
          <w:position w:val="0"/>
          <w:sz w:val="21"/>
          <w:shd w:fill="auto" w:val="clear"/>
        </w:rPr>
        <w:t xml:space="preserve">____________(</w:t>
      </w:r>
      <w:r>
        <w:rPr>
          <w:rFonts w:ascii="宋体" w:hAnsi="宋体" w:cs="宋体" w:eastAsia="宋体"/>
          <w:color w:val="auto"/>
          <w:spacing w:val="0"/>
          <w:position w:val="0"/>
          <w:sz w:val="21"/>
          <w:shd w:fill="auto" w:val="clear"/>
        </w:rPr>
        <w:t xml:space="preserve">某成员单位名称</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为</w:t>
      </w:r>
      <w:r>
        <w:rPr>
          <w:rFonts w:ascii="Times New Roman" w:hAnsi="Times New Roman" w:cs="Times New Roman" w:eastAsia="Times New Roman"/>
          <w:color w:val="auto"/>
          <w:spacing w:val="0"/>
          <w:position w:val="0"/>
          <w:sz w:val="21"/>
          <w:shd w:fill="auto" w:val="clear"/>
        </w:rPr>
        <w:t xml:space="preserve">____________(</w:t>
      </w:r>
      <w:r>
        <w:rPr>
          <w:rFonts w:ascii="宋体" w:hAnsi="宋体" w:cs="宋体" w:eastAsia="宋体"/>
          <w:color w:val="auto"/>
          <w:spacing w:val="0"/>
          <w:position w:val="0"/>
          <w:sz w:val="21"/>
          <w:shd w:fill="auto" w:val="clear"/>
        </w:rPr>
        <w:t xml:space="preserve">联合体名称)牵头人。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四、联合体将严格按照招标文件的各项要求，递交投标文件，参加投标，履行中标义务和中标后的合同，并向采购人承担连带责任。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五、联合体各成员单位内部的职责分工如下：____________。按照本条上述分工，联合体成员单位各自所承担的合同工作量比例如下：____________。</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六、本协议书自签署之日起生效，合同履行完毕后自动失效。</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七、本协议书一式______份，联合体成员和采购人各执一份。</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牵头人名称(公章)：____________</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法定代表人或其授权代表(签字或盖章)：____________</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成员名称(公章)：____________</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法定代表人或其授权代表(签字或盖章)：____________</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righ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______年____月____日</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备注：本协议书由授权代表签字的，应附法定代表人签字的授权委托书。</w:t>
      </w:r>
    </w:p>
    <w:p>
      <w:pPr>
        <w:spacing w:before="0" w:after="0" w:line="36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10</w:t>
      </w:r>
      <w:r>
        <w:rPr>
          <w:rFonts w:ascii="宋体" w:hAnsi="宋体" w:cs="宋体" w:eastAsia="宋体"/>
          <w:b/>
          <w:color w:val="auto"/>
          <w:spacing w:val="0"/>
          <w:position w:val="0"/>
          <w:sz w:val="28"/>
          <w:shd w:fill="auto" w:val="clear"/>
        </w:rPr>
        <w:t xml:space="preserve">其他资格证明文件（若有）</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根据资格条件要求提供相应材料。</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格式6  中小企业声明函</w:t>
      </w:r>
    </w:p>
    <w:p>
      <w:pPr>
        <w:widowControl w:val="false"/>
        <w:spacing w:before="0" w:after="0" w:line="24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中小企业声明函（服务）</w:t>
      </w:r>
    </w:p>
    <w:p>
      <w:pPr>
        <w:widowControl w:val="false"/>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本公司（联合体）郑重声明，根据《政府采购促进中小企业发展管理办法》（财库﹝</w:t>
      </w:r>
      <w:r>
        <w:rPr>
          <w:rFonts w:ascii="Times New Roman" w:hAnsi="Times New Roman" w:cs="Times New Roman" w:eastAsia="Times New Roman"/>
          <w:color w:val="auto"/>
          <w:spacing w:val="0"/>
          <w:position w:val="0"/>
          <w:sz w:val="21"/>
          <w:shd w:fill="auto" w:val="clear"/>
        </w:rPr>
        <w:t xml:space="preserve">2020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46 </w:t>
      </w:r>
      <w:r>
        <w:rPr>
          <w:rFonts w:ascii="宋体" w:hAnsi="宋体" w:cs="宋体" w:eastAsia="宋体"/>
          <w:color w:val="auto"/>
          <w:spacing w:val="0"/>
          <w:position w:val="0"/>
          <w:sz w:val="21"/>
          <w:shd w:fill="auto" w:val="clear"/>
        </w:rPr>
        <w:t xml:space="preserve">号）的规定，本公司（联合体）参加</w:t>
      </w:r>
      <w:r>
        <w:rPr>
          <w:rFonts w:ascii="宋体" w:hAnsi="宋体" w:cs="宋体" w:eastAsia="宋体"/>
          <w:i/>
          <w:color w:val="auto"/>
          <w:spacing w:val="0"/>
          <w:position w:val="0"/>
          <w:sz w:val="21"/>
          <w:u w:val="single"/>
          <w:shd w:fill="auto" w:val="clear"/>
        </w:rPr>
        <w:t xml:space="preserve">（单位名称）</w:t>
      </w:r>
      <w:r>
        <w:rPr>
          <w:rFonts w:ascii="宋体" w:hAnsi="宋体" w:cs="宋体" w:eastAsia="宋体"/>
          <w:color w:val="auto"/>
          <w:spacing w:val="0"/>
          <w:position w:val="0"/>
          <w:sz w:val="21"/>
          <w:shd w:fill="auto" w:val="clear"/>
        </w:rPr>
        <w:t xml:space="preserve">的</w:t>
      </w:r>
      <w:r>
        <w:rPr>
          <w:rFonts w:ascii="宋体" w:hAnsi="宋体" w:cs="宋体" w:eastAsia="宋体"/>
          <w:i/>
          <w:color w:val="auto"/>
          <w:spacing w:val="0"/>
          <w:position w:val="0"/>
          <w:sz w:val="21"/>
          <w:u w:val="single"/>
          <w:shd w:fill="auto" w:val="clear"/>
        </w:rPr>
        <w:t xml:space="preserve">（项目名称）</w:t>
      </w:r>
      <w:r>
        <w:rPr>
          <w:rFonts w:ascii="宋体" w:hAnsi="宋体" w:cs="宋体" w:eastAsia="宋体"/>
          <w:color w:val="auto"/>
          <w:spacing w:val="0"/>
          <w:position w:val="0"/>
          <w:sz w:val="21"/>
          <w:shd w:fill="auto" w:val="clear"/>
        </w:rPr>
        <w:t xml:space="preserve">采购活动，服务全部由符合政策要求的中小企业承接。相关企业（含联合体中的中小企业、签订分包意向协议的中小企业）的具体情况如下：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Times New Roman" w:hAnsi="Times New Roman" w:cs="Times New Roman" w:eastAsia="Times New Roman"/>
          <w:i/>
          <w:color w:val="auto"/>
          <w:spacing w:val="0"/>
          <w:position w:val="0"/>
          <w:sz w:val="21"/>
          <w:u w:val="single"/>
          <w:shd w:fill="auto" w:val="clear"/>
        </w:rPr>
        <w:t xml:space="preserve"> </w:t>
      </w:r>
      <w:r>
        <w:rPr>
          <w:rFonts w:ascii="宋体" w:hAnsi="宋体" w:cs="宋体" w:eastAsia="宋体"/>
          <w:i/>
          <w:color w:val="auto"/>
          <w:spacing w:val="0"/>
          <w:position w:val="0"/>
          <w:sz w:val="21"/>
          <w:u w:val="single"/>
          <w:shd w:fill="auto" w:val="clear"/>
        </w:rPr>
        <w:t xml:space="preserve">（标的名称）</w:t>
      </w:r>
      <w:r>
        <w:rPr>
          <w:rFonts w:ascii="Times New Roman" w:hAnsi="Times New Roman" w:cs="Times New Roman" w:eastAsia="Times New Roman"/>
          <w:i/>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，属于</w:t>
      </w:r>
      <w:r>
        <w:rPr>
          <w:rFonts w:ascii="宋体" w:hAnsi="宋体" w:cs="宋体" w:eastAsia="宋体"/>
          <w:i/>
          <w:color w:val="auto"/>
          <w:spacing w:val="0"/>
          <w:position w:val="0"/>
          <w:sz w:val="21"/>
          <w:u w:val="single"/>
          <w:shd w:fill="auto" w:val="clear"/>
        </w:rPr>
        <w:t xml:space="preserve">（采购文件中明确的所属行业）</w:t>
      </w:r>
      <w:r>
        <w:rPr>
          <w:rFonts w:ascii="宋体" w:hAnsi="宋体" w:cs="宋体" w:eastAsia="宋体"/>
          <w:color w:val="auto"/>
          <w:spacing w:val="0"/>
          <w:position w:val="0"/>
          <w:sz w:val="21"/>
          <w:shd w:fill="auto" w:val="clear"/>
        </w:rPr>
        <w:t xml:space="preserve">；承建（承接）企业为</w:t>
      </w:r>
      <w:r>
        <w:rPr>
          <w:rFonts w:ascii="宋体" w:hAnsi="宋体" w:cs="宋体" w:eastAsia="宋体"/>
          <w:i/>
          <w:color w:val="auto"/>
          <w:spacing w:val="0"/>
          <w:position w:val="0"/>
          <w:sz w:val="21"/>
          <w:u w:val="single"/>
          <w:shd w:fill="auto" w:val="clear"/>
        </w:rPr>
        <w:t xml:space="preserve">（企业名称）</w:t>
      </w:r>
      <w:r>
        <w:rPr>
          <w:rFonts w:ascii="宋体" w:hAnsi="宋体" w:cs="宋体" w:eastAsia="宋体"/>
          <w:color w:val="auto"/>
          <w:spacing w:val="0"/>
          <w:position w:val="0"/>
          <w:sz w:val="21"/>
          <w:shd w:fill="auto" w:val="clear"/>
        </w:rPr>
        <w:t xml:space="preserve">，从业人员</w:t>
      </w:r>
      <w:r>
        <w:rPr>
          <w:rFonts w:ascii="Times New Roman" w:hAnsi="Times New Roman" w:cs="Times New Roman" w:eastAsia="Times New Roman"/>
          <w:color w:val="auto"/>
          <w:spacing w:val="0"/>
          <w:position w:val="0"/>
          <w:sz w:val="21"/>
          <w:u w:val="single"/>
          <w:shd w:fill="auto" w:val="clear"/>
        </w:rPr>
        <w:tab/>
        <w:t xml:space="preserve">   </w:t>
      </w:r>
      <w:r>
        <w:rPr>
          <w:rFonts w:ascii="宋体" w:hAnsi="宋体" w:cs="宋体" w:eastAsia="宋体"/>
          <w:color w:val="auto"/>
          <w:spacing w:val="0"/>
          <w:position w:val="0"/>
          <w:sz w:val="21"/>
          <w:shd w:fill="auto" w:val="clear"/>
        </w:rPr>
        <w:t xml:space="preserve">人，营业收入为</w:t>
      </w:r>
      <w:r>
        <w:rPr>
          <w:rFonts w:ascii="Times New Roman" w:hAnsi="Times New Roman" w:cs="Times New Roman" w:eastAsia="Times New Roman"/>
          <w:color w:val="auto"/>
          <w:spacing w:val="0"/>
          <w:position w:val="0"/>
          <w:sz w:val="21"/>
          <w:u w:val="single"/>
          <w:shd w:fill="auto" w:val="clear"/>
        </w:rPr>
        <w:tab/>
        <w:t xml:space="preserve">   </w:t>
      </w:r>
      <w:r>
        <w:rPr>
          <w:rFonts w:ascii="宋体" w:hAnsi="宋体" w:cs="宋体" w:eastAsia="宋体"/>
          <w:color w:val="auto"/>
          <w:spacing w:val="0"/>
          <w:position w:val="0"/>
          <w:sz w:val="21"/>
          <w:shd w:fill="auto" w:val="clear"/>
        </w:rPr>
        <w:t xml:space="preserve">万元，资产总额为</w:t>
      </w:r>
      <w:r>
        <w:rPr>
          <w:rFonts w:ascii="Times New Roman" w:hAnsi="Times New Roman" w:cs="Times New Roman" w:eastAsia="Times New Roman"/>
          <w:color w:val="auto"/>
          <w:spacing w:val="0"/>
          <w:position w:val="0"/>
          <w:sz w:val="21"/>
          <w:u w:val="single"/>
          <w:shd w:fill="auto" w:val="clear"/>
        </w:rPr>
        <w:tab/>
        <w:t xml:space="preserve">   </w:t>
      </w:r>
      <w:r>
        <w:rPr>
          <w:rFonts w:ascii="宋体" w:hAnsi="宋体" w:cs="宋体" w:eastAsia="宋体"/>
          <w:color w:val="auto"/>
          <w:spacing w:val="0"/>
          <w:position w:val="0"/>
          <w:sz w:val="21"/>
          <w:shd w:fill="auto" w:val="clear"/>
        </w:rPr>
        <w:t xml:space="preserve">万元</w:t>
      </w:r>
      <w:r>
        <w:rPr>
          <w:rFonts w:ascii="Times New Roman" w:hAnsi="Times New Roman" w:cs="Times New Roman" w:eastAsia="Times New Roman"/>
          <w:color w:val="auto"/>
          <w:spacing w:val="0"/>
          <w:position w:val="0"/>
          <w:sz w:val="21"/>
          <w:shd w:fill="auto" w:val="clear"/>
          <w:vertAlign w:val="superscript"/>
        </w:rPr>
        <w:t xml:space="preserve">1</w:t>
      </w:r>
      <w:r>
        <w:rPr>
          <w:rFonts w:ascii="宋体" w:hAnsi="宋体" w:cs="宋体" w:eastAsia="宋体"/>
          <w:color w:val="auto"/>
          <w:spacing w:val="0"/>
          <w:position w:val="0"/>
          <w:sz w:val="21"/>
          <w:shd w:fill="auto" w:val="clear"/>
        </w:rPr>
        <w:t xml:space="preserve">，属于</w:t>
      </w:r>
      <w:r>
        <w:rPr>
          <w:rFonts w:ascii="宋体" w:hAnsi="宋体" w:cs="宋体" w:eastAsia="宋体"/>
          <w:i/>
          <w:color w:val="auto"/>
          <w:spacing w:val="0"/>
          <w:position w:val="0"/>
          <w:sz w:val="21"/>
          <w:u w:val="single"/>
          <w:shd w:fill="auto" w:val="clear"/>
        </w:rPr>
        <w:t xml:space="preserve">（中型企业、小型企业、微型企业）</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Times New Roman" w:hAnsi="Times New Roman" w:cs="Times New Roman" w:eastAsia="Times New Roman"/>
          <w:i/>
          <w:color w:val="auto"/>
          <w:spacing w:val="0"/>
          <w:position w:val="0"/>
          <w:sz w:val="21"/>
          <w:u w:val="single"/>
          <w:shd w:fill="auto" w:val="clear"/>
        </w:rPr>
        <w:t xml:space="preserve"> </w:t>
      </w:r>
      <w:r>
        <w:rPr>
          <w:rFonts w:ascii="宋体" w:hAnsi="宋体" w:cs="宋体" w:eastAsia="宋体"/>
          <w:i/>
          <w:color w:val="auto"/>
          <w:spacing w:val="0"/>
          <w:position w:val="0"/>
          <w:sz w:val="21"/>
          <w:u w:val="single"/>
          <w:shd w:fill="auto" w:val="clear"/>
        </w:rPr>
        <w:t xml:space="preserve">（标的名称）</w:t>
      </w:r>
      <w:r>
        <w:rPr>
          <w:rFonts w:ascii="Times New Roman" w:hAnsi="Times New Roman" w:cs="Times New Roman" w:eastAsia="Times New Roman"/>
          <w:i/>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，属于</w:t>
      </w:r>
      <w:r>
        <w:rPr>
          <w:rFonts w:ascii="宋体" w:hAnsi="宋体" w:cs="宋体" w:eastAsia="宋体"/>
          <w:i/>
          <w:color w:val="auto"/>
          <w:spacing w:val="0"/>
          <w:position w:val="0"/>
          <w:sz w:val="21"/>
          <w:u w:val="single"/>
          <w:shd w:fill="auto" w:val="clear"/>
        </w:rPr>
        <w:t xml:space="preserve">（采购文件中明确的所属行业）</w:t>
      </w:r>
      <w:r>
        <w:rPr>
          <w:rFonts w:ascii="宋体" w:hAnsi="宋体" w:cs="宋体" w:eastAsia="宋体"/>
          <w:color w:val="auto"/>
          <w:spacing w:val="0"/>
          <w:position w:val="0"/>
          <w:sz w:val="21"/>
          <w:shd w:fill="auto" w:val="clear"/>
        </w:rPr>
        <w:t xml:space="preserve">；承建（承接）企业为</w:t>
      </w:r>
      <w:r>
        <w:rPr>
          <w:rFonts w:ascii="宋体" w:hAnsi="宋体" w:cs="宋体" w:eastAsia="宋体"/>
          <w:i/>
          <w:color w:val="auto"/>
          <w:spacing w:val="0"/>
          <w:position w:val="0"/>
          <w:sz w:val="21"/>
          <w:u w:val="single"/>
          <w:shd w:fill="auto" w:val="clear"/>
        </w:rPr>
        <w:t xml:space="preserve">（企业名称）</w:t>
      </w:r>
      <w:r>
        <w:rPr>
          <w:rFonts w:ascii="宋体" w:hAnsi="宋体" w:cs="宋体" w:eastAsia="宋体"/>
          <w:color w:val="auto"/>
          <w:spacing w:val="0"/>
          <w:position w:val="0"/>
          <w:sz w:val="21"/>
          <w:shd w:fill="auto" w:val="clear"/>
        </w:rPr>
        <w:t xml:space="preserve">，从业人员</w:t>
      </w:r>
      <w:r>
        <w:rPr>
          <w:rFonts w:ascii="Times New Roman" w:hAnsi="Times New Roman" w:cs="Times New Roman" w:eastAsia="Times New Roman"/>
          <w:color w:val="auto"/>
          <w:spacing w:val="0"/>
          <w:position w:val="0"/>
          <w:sz w:val="21"/>
          <w:u w:val="single"/>
          <w:shd w:fill="auto" w:val="clear"/>
        </w:rPr>
        <w:tab/>
        <w:t xml:space="preserve">   </w:t>
      </w:r>
      <w:r>
        <w:rPr>
          <w:rFonts w:ascii="宋体" w:hAnsi="宋体" w:cs="宋体" w:eastAsia="宋体"/>
          <w:color w:val="auto"/>
          <w:spacing w:val="0"/>
          <w:position w:val="0"/>
          <w:sz w:val="21"/>
          <w:shd w:fill="auto" w:val="clear"/>
        </w:rPr>
        <w:t xml:space="preserve">人，营业收入为</w:t>
      </w:r>
      <w:r>
        <w:rPr>
          <w:rFonts w:ascii="Times New Roman" w:hAnsi="Times New Roman" w:cs="Times New Roman" w:eastAsia="Times New Roman"/>
          <w:color w:val="auto"/>
          <w:spacing w:val="0"/>
          <w:position w:val="0"/>
          <w:sz w:val="21"/>
          <w:u w:val="single"/>
          <w:shd w:fill="auto" w:val="clear"/>
        </w:rPr>
        <w:tab/>
        <w:t xml:space="preserve">   </w:t>
      </w:r>
      <w:r>
        <w:rPr>
          <w:rFonts w:ascii="宋体" w:hAnsi="宋体" w:cs="宋体" w:eastAsia="宋体"/>
          <w:color w:val="auto"/>
          <w:spacing w:val="0"/>
          <w:position w:val="0"/>
          <w:sz w:val="21"/>
          <w:shd w:fill="auto" w:val="clear"/>
        </w:rPr>
        <w:t xml:space="preserve">万元，资产总额为</w:t>
      </w:r>
      <w:r>
        <w:rPr>
          <w:rFonts w:ascii="Times New Roman" w:hAnsi="Times New Roman" w:cs="Times New Roman" w:eastAsia="Times New Roman"/>
          <w:color w:val="auto"/>
          <w:spacing w:val="0"/>
          <w:position w:val="0"/>
          <w:sz w:val="21"/>
          <w:u w:val="single"/>
          <w:shd w:fill="auto" w:val="clear"/>
        </w:rPr>
        <w:tab/>
        <w:t xml:space="preserve">   </w:t>
      </w:r>
      <w:r>
        <w:rPr>
          <w:rFonts w:ascii="宋体" w:hAnsi="宋体" w:cs="宋体" w:eastAsia="宋体"/>
          <w:color w:val="auto"/>
          <w:spacing w:val="0"/>
          <w:position w:val="0"/>
          <w:sz w:val="21"/>
          <w:shd w:fill="auto" w:val="clear"/>
        </w:rPr>
        <w:t xml:space="preserve">万元</w:t>
      </w:r>
      <w:r>
        <w:rPr>
          <w:rFonts w:ascii="Times New Roman" w:hAnsi="Times New Roman" w:cs="Times New Roman" w:eastAsia="Times New Roman"/>
          <w:color w:val="auto"/>
          <w:spacing w:val="0"/>
          <w:position w:val="0"/>
          <w:sz w:val="21"/>
          <w:shd w:fill="auto" w:val="clear"/>
          <w:vertAlign w:val="superscript"/>
        </w:rPr>
        <w:t xml:space="preserve">1</w:t>
      </w:r>
      <w:r>
        <w:rPr>
          <w:rFonts w:ascii="宋体" w:hAnsi="宋体" w:cs="宋体" w:eastAsia="宋体"/>
          <w:color w:val="auto"/>
          <w:spacing w:val="0"/>
          <w:position w:val="0"/>
          <w:sz w:val="21"/>
          <w:shd w:fill="auto" w:val="clear"/>
        </w:rPr>
        <w:t xml:space="preserve">，属于</w:t>
      </w:r>
      <w:r>
        <w:rPr>
          <w:rFonts w:ascii="宋体" w:hAnsi="宋体" w:cs="宋体" w:eastAsia="宋体"/>
          <w:i/>
          <w:color w:val="auto"/>
          <w:spacing w:val="0"/>
          <w:position w:val="0"/>
          <w:sz w:val="21"/>
          <w:u w:val="single"/>
          <w:shd w:fill="auto" w:val="clear"/>
        </w:rPr>
        <w:t xml:space="preserve">（中型企业、小型企业、微型企业）</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以上企业，不属于大企业的分支机构，不存在控股股东为大企业的情形，也不存在与大企业的负责人为同一人的情形。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本企业对上述声明内容的真实性负责。如有虚假，将依法承担相应责任。</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tabs>
          <w:tab w:val="left" w:pos="123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投标人（全称并加盖公章）：</w:t>
      </w:r>
      <w:r>
        <w:rPr>
          <w:rFonts w:ascii="Times New Roman" w:hAnsi="Times New Roman" w:cs="Times New Roman" w:eastAsia="Times New Roman"/>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Times New Roman" w:hAnsi="Times New Roman" w:cs="Times New Roman" w:eastAsia="Times New Roman"/>
          <w:color w:val="auto"/>
          <w:spacing w:val="0"/>
          <w:position w:val="0"/>
          <w:sz w:val="21"/>
          <w:u w:val="single"/>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240"/>
        <w:ind w:right="0" w:left="0" w:firstLine="0"/>
        <w:jc w:val="both"/>
        <w:rPr>
          <w:rFonts w:ascii="Calibri" w:hAnsi="Calibri" w:cs="Calibri" w:eastAsia="Calibri"/>
          <w:color w:val="auto"/>
          <w:spacing w:val="0"/>
          <w:position w:val="0"/>
          <w:sz w:val="21"/>
          <w:shd w:fill="auto" w:val="clear"/>
        </w:rPr>
      </w:pP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18"/>
          <w:shd w:fill="auto" w:val="clear"/>
        </w:rPr>
        <w:t xml:space="preserve">1从业人员、营业收入、资产总额填报上一年度数据，无上一年度数据的新成立企业可不填报。</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46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7  </w:t>
      </w:r>
      <w:r>
        <w:rPr>
          <w:rFonts w:ascii="宋体" w:hAnsi="宋体" w:cs="宋体" w:eastAsia="宋体"/>
          <w:b/>
          <w:color w:val="auto"/>
          <w:spacing w:val="0"/>
          <w:position w:val="0"/>
          <w:sz w:val="28"/>
          <w:shd w:fill="auto" w:val="clear"/>
        </w:rPr>
        <w:t xml:space="preserve">残疾人福利性单位声明函</w:t>
      </w:r>
    </w:p>
    <w:p>
      <w:pPr>
        <w:spacing w:before="0" w:after="0" w:line="588"/>
        <w:ind w:right="0" w:left="0" w:firstLine="444"/>
        <w:jc w:val="both"/>
        <w:rPr>
          <w:rFonts w:ascii="Times New Roman" w:hAnsi="Times New Roman" w:cs="Times New Roman" w:eastAsia="Times New Roman"/>
          <w:color w:val="auto"/>
          <w:spacing w:val="6"/>
          <w:position w:val="0"/>
          <w:sz w:val="21"/>
          <w:shd w:fill="auto" w:val="clear"/>
        </w:rPr>
      </w:pPr>
      <w:r>
        <w:rPr>
          <w:rFonts w:ascii="宋体" w:hAnsi="宋体" w:cs="宋体" w:eastAsia="宋体"/>
          <w:color w:val="auto"/>
          <w:spacing w:val="6"/>
          <w:position w:val="0"/>
          <w:sz w:val="21"/>
          <w:shd w:fill="auto" w:val="clear"/>
        </w:rPr>
        <w:t xml:space="preserve">本单位郑重声明，根据《财政部</w:t>
      </w:r>
      <w:r>
        <w:rPr>
          <w:rFonts w:ascii="Times New Roman" w:hAnsi="Times New Roman" w:cs="Times New Roman" w:eastAsia="Times New Roman"/>
          <w:color w:val="auto"/>
          <w:spacing w:val="6"/>
          <w:position w:val="0"/>
          <w:sz w:val="21"/>
          <w:shd w:fill="auto" w:val="clear"/>
        </w:rPr>
        <w:t xml:space="preserve"> </w:t>
      </w:r>
      <w:r>
        <w:rPr>
          <w:rFonts w:ascii="宋体" w:hAnsi="宋体" w:cs="宋体" w:eastAsia="宋体"/>
          <w:color w:val="auto"/>
          <w:spacing w:val="6"/>
          <w:position w:val="0"/>
          <w:sz w:val="21"/>
          <w:shd w:fill="auto" w:val="clear"/>
        </w:rPr>
        <w:t xml:space="preserve">民政部</w:t>
      </w:r>
      <w:r>
        <w:rPr>
          <w:rFonts w:ascii="Times New Roman" w:hAnsi="Times New Roman" w:cs="Times New Roman" w:eastAsia="Times New Roman"/>
          <w:color w:val="auto"/>
          <w:spacing w:val="6"/>
          <w:position w:val="0"/>
          <w:sz w:val="21"/>
          <w:shd w:fill="auto" w:val="clear"/>
        </w:rPr>
        <w:t xml:space="preserve"> </w:t>
      </w:r>
      <w:r>
        <w:rPr>
          <w:rFonts w:ascii="宋体" w:hAnsi="宋体" w:cs="宋体" w:eastAsia="宋体"/>
          <w:color w:val="auto"/>
          <w:spacing w:val="6"/>
          <w:position w:val="0"/>
          <w:sz w:val="21"/>
          <w:shd w:fill="auto" w:val="clear"/>
        </w:rPr>
        <w:t xml:space="preserve">中国残疾人联合会关于促进残疾人就业政府采购政策的通知》（财库〔</w:t>
      </w:r>
      <w:r>
        <w:rPr>
          <w:rFonts w:ascii="Times New Roman" w:hAnsi="Times New Roman" w:cs="Times New Roman" w:eastAsia="Times New Roman"/>
          <w:color w:val="auto"/>
          <w:spacing w:val="6"/>
          <w:position w:val="0"/>
          <w:sz w:val="21"/>
          <w:shd w:fill="auto" w:val="clear"/>
        </w:rPr>
        <w:t xml:space="preserve">2017</w:t>
      </w:r>
      <w:r>
        <w:rPr>
          <w:rFonts w:ascii="宋体" w:hAnsi="宋体" w:cs="宋体" w:eastAsia="宋体"/>
          <w:color w:val="auto"/>
          <w:spacing w:val="6"/>
          <w:position w:val="0"/>
          <w:sz w:val="21"/>
          <w:shd w:fill="auto" w:val="clear"/>
        </w:rPr>
        <w:t xml:space="preserve">〕</w:t>
      </w:r>
      <w:r>
        <w:rPr>
          <w:rFonts w:ascii="Times New Roman" w:hAnsi="Times New Roman" w:cs="Times New Roman" w:eastAsia="Times New Roman"/>
          <w:color w:val="auto"/>
          <w:spacing w:val="6"/>
          <w:position w:val="0"/>
          <w:sz w:val="21"/>
          <w:shd w:fill="auto" w:val="clear"/>
        </w:rPr>
        <w:t xml:space="preserve">141</w:t>
      </w:r>
      <w:r>
        <w:rPr>
          <w:rFonts w:ascii="宋体" w:hAnsi="宋体" w:cs="宋体" w:eastAsia="宋体"/>
          <w:color w:val="auto"/>
          <w:spacing w:val="6"/>
          <w:position w:val="0"/>
          <w:sz w:val="21"/>
          <w:shd w:fill="auto" w:val="clear"/>
        </w:rPr>
        <w:t xml:space="preserve">号）的规定，本单位为符合条件的残疾人福利性单位，且本单位参加</w:t>
      </w:r>
      <w:r>
        <w:rPr>
          <w:rFonts w:ascii="Times New Roman" w:hAnsi="Times New Roman" w:cs="Times New Roman" w:eastAsia="Times New Roman"/>
          <w:color w:val="auto"/>
          <w:spacing w:val="6"/>
          <w:position w:val="0"/>
          <w:sz w:val="21"/>
          <w:shd w:fill="auto" w:val="clear"/>
        </w:rPr>
        <w:t xml:space="preserve">______</w:t>
      </w:r>
      <w:r>
        <w:rPr>
          <w:rFonts w:ascii="宋体" w:hAnsi="宋体" w:cs="宋体" w:eastAsia="宋体"/>
          <w:color w:val="auto"/>
          <w:spacing w:val="6"/>
          <w:position w:val="0"/>
          <w:sz w:val="21"/>
          <w:shd w:fill="auto" w:val="clear"/>
        </w:rPr>
        <w:t xml:space="preserve">单位的</w:t>
      </w:r>
      <w:r>
        <w:rPr>
          <w:rFonts w:ascii="Times New Roman" w:hAnsi="Times New Roman" w:cs="Times New Roman" w:eastAsia="Times New Roman"/>
          <w:color w:val="auto"/>
          <w:spacing w:val="6"/>
          <w:position w:val="0"/>
          <w:sz w:val="21"/>
          <w:shd w:fill="auto" w:val="clear"/>
        </w:rPr>
        <w:t xml:space="preserve">______</w:t>
      </w:r>
      <w:r>
        <w:rPr>
          <w:rFonts w:ascii="宋体" w:hAnsi="宋体" w:cs="宋体" w:eastAsia="宋体"/>
          <w:color w:val="auto"/>
          <w:spacing w:val="6"/>
          <w:position w:val="0"/>
          <w:sz w:val="21"/>
          <w:shd w:fill="auto" w:val="clear"/>
        </w:rPr>
        <w:t xml:space="preserve">项目采购活动提供本单位制造的货物（由本单位承担工程</w:t>
      </w:r>
      <w:r>
        <w:rPr>
          <w:rFonts w:ascii="Times New Roman" w:hAnsi="Times New Roman" w:cs="Times New Roman" w:eastAsia="Times New Roman"/>
          <w:color w:val="auto"/>
          <w:spacing w:val="6"/>
          <w:position w:val="0"/>
          <w:sz w:val="21"/>
          <w:shd w:fill="auto" w:val="clear"/>
        </w:rPr>
        <w:t xml:space="preserve">/</w:t>
      </w:r>
      <w:r>
        <w:rPr>
          <w:rFonts w:ascii="宋体" w:hAnsi="宋体" w:cs="宋体" w:eastAsia="宋体"/>
          <w:color w:val="auto"/>
          <w:spacing w:val="6"/>
          <w:position w:val="0"/>
          <w:sz w:val="21"/>
          <w:shd w:fill="auto" w:val="clear"/>
        </w:rPr>
        <w:t xml:space="preserve">提供服务），或者提供其他残疾人福利性单位制造的货物（不包括使用非残疾人福利性单位注册商标的货物）。</w:t>
      </w:r>
    </w:p>
    <w:p>
      <w:pPr>
        <w:spacing w:before="0" w:after="0" w:line="588"/>
        <w:ind w:right="0" w:left="0" w:firstLine="444"/>
        <w:jc w:val="both"/>
        <w:rPr>
          <w:rFonts w:ascii="Times New Roman" w:hAnsi="Times New Roman" w:cs="Times New Roman" w:eastAsia="Times New Roman"/>
          <w:color w:val="auto"/>
          <w:spacing w:val="6"/>
          <w:position w:val="0"/>
          <w:sz w:val="21"/>
          <w:shd w:fill="auto" w:val="clear"/>
        </w:rPr>
      </w:pPr>
      <w:r>
        <w:rPr>
          <w:rFonts w:ascii="宋体" w:hAnsi="宋体" w:cs="宋体" w:eastAsia="宋体"/>
          <w:color w:val="auto"/>
          <w:spacing w:val="6"/>
          <w:position w:val="0"/>
          <w:sz w:val="21"/>
          <w:shd w:fill="auto" w:val="clear"/>
        </w:rPr>
        <w:t xml:space="preserve">本单位对上述声明的真实性负责。如有虚假，将依法承担相应责任。</w:t>
      </w:r>
    </w:p>
    <w:p>
      <w:pPr>
        <w:spacing w:before="0" w:after="0" w:line="588"/>
        <w:ind w:right="0" w:left="0" w:firstLine="444"/>
        <w:jc w:val="both"/>
        <w:rPr>
          <w:rFonts w:ascii="Times New Roman" w:hAnsi="Times New Roman" w:cs="Times New Roman" w:eastAsia="Times New Roman"/>
          <w:color w:val="auto"/>
          <w:spacing w:val="6"/>
          <w:position w:val="0"/>
          <w:sz w:val="21"/>
          <w:shd w:fill="auto" w:val="clear"/>
        </w:rPr>
      </w:pPr>
    </w:p>
    <w:p>
      <w:pPr>
        <w:tabs>
          <w:tab w:val="left" w:pos="123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投标人（全称并加盖公章）：</w:t>
      </w:r>
      <w:r>
        <w:rPr>
          <w:rFonts w:ascii="Times New Roman" w:hAnsi="Times New Roman" w:cs="Times New Roman" w:eastAsia="Times New Roman"/>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Times New Roman" w:hAnsi="Times New Roman" w:cs="Times New Roman" w:eastAsia="Times New Roman"/>
          <w:color w:val="auto"/>
          <w:spacing w:val="0"/>
          <w:position w:val="0"/>
          <w:sz w:val="21"/>
          <w:u w:val="single"/>
          <w:shd w:fill="auto" w:val="clear"/>
        </w:rPr>
        <w:t xml:space="preserve">                                 </w:t>
      </w:r>
    </w:p>
    <w:p>
      <w:pPr>
        <w:spacing w:before="0" w:after="0" w:line="460"/>
        <w:ind w:right="0" w:left="0" w:firstLine="0"/>
        <w:jc w:val="center"/>
        <w:rPr>
          <w:rFonts w:ascii="Times New Roman" w:hAnsi="Times New Roman" w:cs="Times New Roman" w:eastAsia="Times New Roman"/>
          <w:color w:val="auto"/>
          <w:spacing w:val="6"/>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8"/>
          <w:shd w:fill="auto" w:val="clear"/>
        </w:rPr>
      </w:pPr>
    </w:p>
    <w:p>
      <w:pPr>
        <w:spacing w:before="0" w:after="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tabs>
          <w:tab w:val="left" w:pos="420" w:leader="none"/>
        </w:tabs>
        <w:spacing w:before="0" w:after="0" w:line="46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8 </w:t>
      </w:r>
      <w:r>
        <w:rPr>
          <w:rFonts w:ascii="宋体" w:hAnsi="宋体" w:cs="宋体" w:eastAsia="宋体"/>
          <w:b/>
          <w:color w:val="auto"/>
          <w:spacing w:val="0"/>
          <w:position w:val="0"/>
          <w:sz w:val="28"/>
          <w:shd w:fill="auto" w:val="clear"/>
        </w:rPr>
        <w:t xml:space="preserve">成功案例一览表</w:t>
      </w:r>
    </w:p>
    <w:p>
      <w:pPr>
        <w:spacing w:before="0" w:after="0" w:line="240"/>
        <w:ind w:right="0" w:left="0" w:firstLine="0"/>
        <w:jc w:val="center"/>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（根据招标文件要求调整）</w:t>
      </w:r>
    </w:p>
    <w:tbl>
      <w:tblPr/>
      <w:tblGrid>
        <w:gridCol w:w="840"/>
        <w:gridCol w:w="819"/>
        <w:gridCol w:w="864"/>
        <w:gridCol w:w="707"/>
        <w:gridCol w:w="744"/>
        <w:gridCol w:w="1221"/>
        <w:gridCol w:w="1161"/>
        <w:gridCol w:w="1065"/>
        <w:gridCol w:w="1737"/>
      </w:tblGrid>
      <w:tr>
        <w:trPr>
          <w:trHeight w:val="90" w:hRule="auto"/>
          <w:jc w:val="center"/>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合同</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名称</w:t>
            </w:r>
          </w:p>
        </w:tc>
        <w:tc>
          <w:tcPr>
            <w:tcW w:w="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合同</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甲方</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合同时间</w:t>
            </w:r>
          </w:p>
        </w:tc>
        <w:tc>
          <w:tcPr>
            <w:tcW w:w="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合同</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金额</w:t>
            </w: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合同主要</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内容</w:t>
            </w:r>
          </w:p>
        </w:tc>
        <w:tc>
          <w:tcPr>
            <w:tcW w:w="1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用</w:t>
            </w:r>
            <w:r>
              <w:rPr>
                <w:rFonts w:ascii="Times New Roman" w:hAnsi="Times New Roman" w:cs="Times New Roman" w:eastAsia="Times New Roman"/>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户</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联系人</w:t>
            </w:r>
          </w:p>
        </w:tc>
        <w:tc>
          <w:tcPr>
            <w:tcW w:w="1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用户联</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系电话</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r>
      <w:tr>
        <w:trPr>
          <w:trHeight w:val="575" w:hRule="auto"/>
          <w:jc w:val="center"/>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p>
        </w:tc>
        <w:tc>
          <w:tcPr>
            <w:tcW w:w="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75" w:hRule="auto"/>
          <w:jc w:val="center"/>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75" w:hRule="auto"/>
          <w:jc w:val="center"/>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p>
        </w:tc>
        <w:tc>
          <w:tcPr>
            <w:tcW w:w="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75" w:hRule="auto"/>
          <w:jc w:val="center"/>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4</w:t>
            </w:r>
          </w:p>
        </w:tc>
        <w:tc>
          <w:tcPr>
            <w:tcW w:w="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75" w:hRule="auto"/>
          <w:jc w:val="center"/>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5</w:t>
            </w:r>
          </w:p>
        </w:tc>
        <w:tc>
          <w:tcPr>
            <w:tcW w:w="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75" w:hRule="auto"/>
          <w:jc w:val="center"/>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特别说明：后附相关证明材料</w:t>
      </w:r>
    </w:p>
    <w:p>
      <w:pPr>
        <w:spacing w:before="0" w:after="0" w:line="460"/>
        <w:ind w:right="0" w:left="0" w:firstLine="0"/>
        <w:jc w:val="center"/>
        <w:rPr>
          <w:rFonts w:ascii="宋体" w:hAnsi="宋体" w:cs="宋体" w:eastAsia="宋体"/>
          <w:b/>
          <w:color w:val="auto"/>
          <w:spacing w:val="0"/>
          <w:position w:val="0"/>
          <w:sz w:val="36"/>
          <w:shd w:fill="auto" w:val="clear"/>
        </w:rPr>
      </w:pPr>
    </w:p>
    <w:p>
      <w:pPr>
        <w:spacing w:before="0" w:after="0" w:line="46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 </w:t>
      </w:r>
    </w:p>
    <w:p>
      <w:pPr>
        <w:spacing w:before="0" w:after="0" w:line="240"/>
        <w:ind w:right="0" w:left="0" w:firstLine="0"/>
        <w:jc w:val="both"/>
        <w:rPr>
          <w:rFonts w:ascii="Calibri" w:hAnsi="Calibri" w:cs="Calibri" w:eastAsia="Calibri"/>
          <w:b/>
          <w:color w:val="auto"/>
          <w:spacing w:val="0"/>
          <w:position w:val="0"/>
          <w:sz w:val="36"/>
          <w:shd w:fill="auto" w:val="clear"/>
        </w:rPr>
      </w:pPr>
    </w:p>
    <w:p>
      <w:pPr>
        <w:tabs>
          <w:tab w:val="left" w:pos="420" w:leader="none"/>
        </w:tabs>
        <w:spacing w:before="0" w:after="0" w:line="46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9 </w:t>
      </w:r>
      <w:r>
        <w:rPr>
          <w:rFonts w:ascii="宋体" w:hAnsi="宋体" w:cs="宋体" w:eastAsia="宋体"/>
          <w:b/>
          <w:color w:val="auto"/>
          <w:spacing w:val="0"/>
          <w:position w:val="0"/>
          <w:sz w:val="28"/>
          <w:shd w:fill="auto" w:val="clear"/>
        </w:rPr>
        <w:t xml:space="preserve">管理体系认证</w:t>
      </w:r>
    </w:p>
    <w:p>
      <w:pPr>
        <w:tabs>
          <w:tab w:val="left" w:pos="420" w:leader="none"/>
        </w:tabs>
        <w:spacing w:before="0" w:after="0" w:line="460"/>
        <w:ind w:right="0" w:left="0" w:firstLine="0"/>
        <w:jc w:val="center"/>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420" w:leader="none"/>
        </w:tabs>
        <w:spacing w:before="0" w:after="0" w:line="46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10 </w:t>
      </w:r>
      <w:r>
        <w:rPr>
          <w:rFonts w:ascii="宋体" w:hAnsi="宋体" w:cs="宋体" w:eastAsia="宋体"/>
          <w:b/>
          <w:color w:val="auto"/>
          <w:spacing w:val="0"/>
          <w:position w:val="0"/>
          <w:sz w:val="28"/>
          <w:shd w:fill="auto" w:val="clear"/>
        </w:rPr>
        <w:t xml:space="preserve">投标人认为需要提供的其他说明和资料</w:t>
      </w:r>
    </w:p>
    <w:p>
      <w:pPr>
        <w:tabs>
          <w:tab w:val="left" w:pos="420" w:leader="none"/>
        </w:tabs>
        <w:spacing w:before="0" w:after="0" w:line="4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360" w:leader="none"/>
          <w:tab w:val="left" w:pos="816" w:leader="none"/>
        </w:tabs>
        <w:spacing w:before="0" w:after="0" w:line="360"/>
        <w:ind w:right="0" w:left="0" w:firstLine="480"/>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11</w:t>
      </w:r>
      <w:r>
        <w:rPr>
          <w:rFonts w:ascii="宋体" w:hAnsi="宋体" w:cs="宋体" w:eastAsia="宋体"/>
          <w:b/>
          <w:color w:val="auto"/>
          <w:spacing w:val="0"/>
          <w:position w:val="0"/>
          <w:sz w:val="28"/>
          <w:shd w:fill="auto" w:val="clear"/>
        </w:rPr>
        <w:t xml:space="preserve">商务因素评标内容对应表</w:t>
      </w:r>
    </w:p>
    <w:p>
      <w:pPr>
        <w:spacing w:before="0" w:after="0" w:line="440"/>
        <w:ind w:right="0" w:left="0" w:firstLine="178"/>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投标人名称：                              招标编号：</w:t>
      </w:r>
    </w:p>
    <w:tbl>
      <w:tblPr/>
      <w:tblGrid>
        <w:gridCol w:w="631"/>
        <w:gridCol w:w="1030"/>
        <w:gridCol w:w="3168"/>
        <w:gridCol w:w="3060"/>
        <w:gridCol w:w="1160"/>
      </w:tblGrid>
      <w:tr>
        <w:trPr>
          <w:trHeight w:val="642" w:hRule="auto"/>
          <w:jc w:val="center"/>
        </w:trPr>
        <w:tc>
          <w:tcPr>
            <w:tcW w:w="16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评标内容</w:t>
            </w: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投标文件响应情况</w:t>
            </w: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投标文件对应页码</w:t>
            </w:r>
          </w:p>
        </w:tc>
      </w:tr>
      <w:tr>
        <w:trPr>
          <w:trHeight w:val="1465" w:hRule="auto"/>
          <w:jc w:val="center"/>
        </w:trPr>
        <w:tc>
          <w:tcPr>
            <w:tcW w:w="63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商务</w:t>
            </w:r>
          </w:p>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因素</w:t>
            </w: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B1</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1226" w:hRule="auto"/>
          <w:jc w:val="center"/>
        </w:trPr>
        <w:tc>
          <w:tcPr>
            <w:tcW w:w="6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B2</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bl>
    <w:p>
      <w:pPr>
        <w:spacing w:before="0" w:after="0" w:line="440"/>
        <w:ind w:right="0" w:left="0" w:firstLine="0"/>
        <w:jc w:val="both"/>
        <w:rPr>
          <w:rFonts w:ascii="宋体" w:hAnsi="宋体" w:cs="宋体" w:eastAsia="宋体"/>
          <w:color w:val="auto"/>
          <w:spacing w:val="0"/>
          <w:position w:val="0"/>
          <w:sz w:val="21"/>
          <w:shd w:fill="auto" w:val="clear"/>
        </w:rPr>
      </w:pPr>
    </w:p>
    <w:p>
      <w:pPr>
        <w:spacing w:before="0" w:after="0" w:line="4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注：投标人必须将投标文件中的相关内容按上述要求及以上格式，逐条对应填写，以便评委进行评标，未按以上格式逐条填写导致条理不清，解释不明的，评标委员会将做出不利于投标人的判断。</w:t>
      </w:r>
    </w:p>
    <w:p>
      <w:pPr>
        <w:spacing w:before="0" w:after="0" w:line="440"/>
        <w:ind w:right="0" w:left="0" w:firstLine="0"/>
        <w:jc w:val="both"/>
        <w:rPr>
          <w:rFonts w:ascii="宋体" w:hAnsi="宋体" w:cs="宋体" w:eastAsia="宋体"/>
          <w:b/>
          <w:color w:val="auto"/>
          <w:spacing w:val="0"/>
          <w:position w:val="0"/>
          <w:sz w:val="21"/>
          <w:shd w:fill="auto" w:val="clear"/>
        </w:rPr>
      </w:pP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投标人（全称并加盖公章）：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投标人代表（签字或盖章）：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tabs>
          <w:tab w:val="left" w:pos="420" w:leader="none"/>
        </w:tabs>
        <w:spacing w:before="0" w:after="0" w:line="4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600"/>
        <w:ind w:right="0" w:left="0" w:firstLine="0"/>
        <w:jc w:val="center"/>
        <w:rPr>
          <w:rFonts w:ascii="华文中宋" w:hAnsi="华文中宋" w:cs="华文中宋" w:eastAsia="华文中宋"/>
          <w:color w:val="auto"/>
          <w:spacing w:val="0"/>
          <w:position w:val="0"/>
          <w:sz w:val="32"/>
          <w:shd w:fill="auto" w:val="clear"/>
        </w:rPr>
      </w:pPr>
    </w:p>
    <w:p>
      <w:pPr>
        <w:spacing w:before="0" w:after="0" w:line="600"/>
        <w:ind w:right="0" w:left="0" w:firstLine="0"/>
        <w:jc w:val="center"/>
        <w:rPr>
          <w:rFonts w:ascii="华文中宋" w:hAnsi="华文中宋" w:cs="华文中宋" w:eastAsia="华文中宋"/>
          <w:color w:val="auto"/>
          <w:spacing w:val="0"/>
          <w:position w:val="0"/>
          <w:sz w:val="32"/>
          <w:shd w:fill="auto" w:val="clear"/>
        </w:rPr>
      </w:pPr>
      <w:r>
        <w:rPr>
          <w:rFonts w:ascii="华文中宋" w:hAnsi="华文中宋" w:cs="华文中宋" w:eastAsia="华文中宋"/>
          <w:color w:val="auto"/>
          <w:spacing w:val="0"/>
          <w:position w:val="0"/>
          <w:sz w:val="32"/>
          <w:shd w:fill="auto" w:val="clear"/>
        </w:rPr>
        <w:t xml:space="preserve"> </w:t>
      </w:r>
    </w:p>
    <w:p>
      <w:pPr>
        <w:spacing w:before="0" w:after="0" w:line="240"/>
        <w:ind w:right="0" w:left="0" w:firstLine="0"/>
        <w:jc w:val="both"/>
        <w:rPr>
          <w:rFonts w:ascii="华文中宋" w:hAnsi="华文中宋" w:cs="华文中宋" w:eastAsia="华文中宋"/>
          <w:color w:val="auto"/>
          <w:spacing w:val="0"/>
          <w:position w:val="0"/>
          <w:sz w:val="32"/>
          <w:shd w:fill="auto" w:val="clear"/>
        </w:rPr>
      </w:pPr>
    </w:p>
    <w:p>
      <w:pPr>
        <w:spacing w:before="0" w:after="0" w:line="600"/>
        <w:ind w:right="0" w:left="0" w:firstLine="0"/>
        <w:jc w:val="center"/>
        <w:rPr>
          <w:rFonts w:ascii="华文中宋" w:hAnsi="华文中宋" w:cs="华文中宋" w:eastAsia="华文中宋"/>
          <w:color w:val="auto"/>
          <w:spacing w:val="0"/>
          <w:position w:val="0"/>
          <w:sz w:val="32"/>
          <w:shd w:fill="auto" w:val="clear"/>
        </w:rPr>
      </w:pPr>
      <w:r>
        <w:rPr>
          <w:rFonts w:ascii="宋体" w:hAnsi="宋体" w:cs="宋体" w:eastAsia="宋体"/>
          <w:color w:val="auto"/>
          <w:spacing w:val="0"/>
          <w:position w:val="0"/>
          <w:sz w:val="32"/>
          <w:shd w:fill="auto" w:val="clear"/>
        </w:rPr>
        <w:t xml:space="preserve">投</w:t>
      </w:r>
      <w:r>
        <w:rPr>
          <w:rFonts w:ascii="华文中宋" w:hAnsi="华文中宋" w:cs="华文中宋" w:eastAsia="华文中宋"/>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标</w:t>
      </w:r>
      <w:r>
        <w:rPr>
          <w:rFonts w:ascii="华文中宋" w:hAnsi="华文中宋" w:cs="华文中宋" w:eastAsia="华文中宋"/>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文</w:t>
      </w:r>
      <w:r>
        <w:rPr>
          <w:rFonts w:ascii="华文中宋" w:hAnsi="华文中宋" w:cs="华文中宋" w:eastAsia="华文中宋"/>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件</w:t>
      </w:r>
    </w:p>
    <w:p>
      <w:pPr>
        <w:spacing w:before="0" w:after="0" w:line="600"/>
        <w:ind w:right="0" w:left="0" w:firstLine="0"/>
        <w:jc w:val="center"/>
        <w:rPr>
          <w:rFonts w:ascii="华文中宋" w:hAnsi="华文中宋" w:cs="华文中宋" w:eastAsia="华文中宋"/>
          <w:color w:val="auto"/>
          <w:spacing w:val="0"/>
          <w:position w:val="0"/>
          <w:sz w:val="32"/>
          <w:shd w:fill="auto" w:val="clear"/>
        </w:rPr>
      </w:pPr>
      <w:r>
        <w:rPr>
          <w:rFonts w:ascii="宋体" w:hAnsi="宋体" w:cs="宋体" w:eastAsia="宋体"/>
          <w:color w:val="auto"/>
          <w:spacing w:val="0"/>
          <w:position w:val="0"/>
          <w:sz w:val="32"/>
          <w:shd w:fill="auto" w:val="clear"/>
        </w:rPr>
        <w:t xml:space="preserve">技术部分</w:t>
      </w:r>
    </w:p>
    <w:p>
      <w:pPr>
        <w:spacing w:before="0" w:after="0" w:line="360"/>
        <w:ind w:right="0" w:left="0" w:firstLine="0"/>
        <w:jc w:val="center"/>
        <w:rPr>
          <w:rFonts w:ascii="宋体" w:hAnsi="宋体" w:cs="宋体" w:eastAsia="宋体"/>
          <w:color w:val="auto"/>
          <w:spacing w:val="0"/>
          <w:position w:val="0"/>
          <w:sz w:val="32"/>
          <w:shd w:fill="auto" w:val="clear"/>
        </w:rPr>
      </w:pPr>
    </w:p>
    <w:p>
      <w:pPr>
        <w:spacing w:before="0" w:after="0" w:line="360"/>
        <w:ind w:right="0" w:left="0" w:firstLine="0"/>
        <w:jc w:val="center"/>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（填写正本或副本）</w:t>
      </w:r>
    </w:p>
    <w:p>
      <w:pPr>
        <w:spacing w:before="0" w:after="0" w:line="360"/>
        <w:ind w:right="0" w:left="0" w:firstLine="480"/>
        <w:jc w:val="center"/>
        <w:rPr>
          <w:rFonts w:ascii="方正小标宋简体" w:hAnsi="方正小标宋简体" w:cs="方正小标宋简体" w:eastAsia="方正小标宋简体"/>
          <w:color w:val="auto"/>
          <w:spacing w:val="0"/>
          <w:position w:val="0"/>
          <w:sz w:val="24"/>
          <w:shd w:fill="auto" w:val="clear"/>
        </w:rPr>
      </w:pPr>
    </w:p>
    <w:p>
      <w:pPr>
        <w:spacing w:before="0" w:after="0" w:line="240"/>
        <w:ind w:right="0" w:left="0" w:firstLine="0"/>
        <w:jc w:val="both"/>
        <w:rPr>
          <w:rFonts w:ascii="方正小标宋简体" w:hAnsi="方正小标宋简体" w:cs="方正小标宋简体" w:eastAsia="方正小标宋简体"/>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360"/>
        <w:ind w:right="0" w:left="1470" w:firstLine="16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60"/>
        <w:ind w:right="0" w:left="1470" w:firstLine="16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项目编号：</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60"/>
        <w:ind w:right="0" w:left="1470" w:firstLine="16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所投采购包：</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60"/>
        <w:ind w:right="0" w:left="1470" w:firstLine="480"/>
        <w:jc w:val="center"/>
        <w:rPr>
          <w:rFonts w:ascii="方正小标宋简体" w:hAnsi="方正小标宋简体" w:cs="方正小标宋简体" w:eastAsia="方正小标宋简体"/>
          <w:color w:val="auto"/>
          <w:spacing w:val="0"/>
          <w:position w:val="0"/>
          <w:sz w:val="24"/>
          <w:shd w:fill="auto" w:val="clear"/>
        </w:rPr>
      </w:pPr>
    </w:p>
    <w:p>
      <w:pPr>
        <w:spacing w:before="0" w:after="0" w:line="360"/>
        <w:ind w:right="0" w:left="1470" w:firstLine="16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60"/>
        <w:ind w:right="0" w:left="1470" w:firstLine="1680"/>
        <w:jc w:val="both"/>
        <w:rPr>
          <w:rFonts w:ascii="方正小标宋简体" w:hAnsi="方正小标宋简体" w:cs="方正小标宋简体" w:eastAsia="方正小标宋简体"/>
          <w:color w:val="auto"/>
          <w:spacing w:val="0"/>
          <w:position w:val="0"/>
          <w:sz w:val="24"/>
          <w:shd w:fill="auto" w:val="clear"/>
        </w:rPr>
      </w:pPr>
      <w:r>
        <w:rPr>
          <w:rFonts w:ascii="宋体" w:hAnsi="宋体" w:cs="宋体" w:eastAsia="宋体"/>
          <w:color w:val="auto"/>
          <w:spacing w:val="0"/>
          <w:position w:val="0"/>
          <w:sz w:val="24"/>
          <w:shd w:fill="auto" w:val="clear"/>
        </w:rPr>
        <w:t xml:space="preserve">日</w:t>
      </w:r>
      <w:r>
        <w:rPr>
          <w:rFonts w:ascii="方正小标宋简体" w:hAnsi="方正小标宋简体" w:cs="方正小标宋简体" w:eastAsia="方正小标宋简体"/>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期：</w:t>
      </w:r>
      <w:r>
        <w:rPr>
          <w:rFonts w:ascii="方正小标宋简体" w:hAnsi="方正小标宋简体" w:cs="方正小标宋简体" w:eastAsia="方正小标宋简体"/>
          <w:color w:val="auto"/>
          <w:spacing w:val="0"/>
          <w:position w:val="0"/>
          <w:sz w:val="24"/>
          <w:u w:val="single"/>
          <w:shd w:fill="auto" w:val="clear"/>
        </w:rPr>
        <w:t xml:space="preserve">                 </w:t>
      </w:r>
    </w:p>
    <w:p>
      <w:pPr>
        <w:spacing w:before="0" w:after="0" w:line="360"/>
        <w:ind w:right="0" w:left="1470" w:firstLine="1680"/>
        <w:jc w:val="both"/>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widowControl w:val="false"/>
        <w:spacing w:before="0" w:after="0" w:line="24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12 </w:t>
      </w:r>
      <w:r>
        <w:rPr>
          <w:rFonts w:ascii="宋体" w:hAnsi="宋体" w:cs="宋体" w:eastAsia="宋体"/>
          <w:b/>
          <w:color w:val="auto"/>
          <w:spacing w:val="0"/>
          <w:position w:val="0"/>
          <w:sz w:val="28"/>
          <w:shd w:fill="auto" w:val="clear"/>
        </w:rPr>
        <w:t xml:space="preserve">技术条款偏离表</w:t>
      </w:r>
    </w:p>
    <w:tbl>
      <w:tblPr/>
      <w:tblGrid>
        <w:gridCol w:w="928"/>
        <w:gridCol w:w="1516"/>
        <w:gridCol w:w="2116"/>
        <w:gridCol w:w="1684"/>
        <w:gridCol w:w="2090"/>
        <w:gridCol w:w="639"/>
      </w:tblGrid>
      <w:tr>
        <w:trPr>
          <w:trHeight w:val="567" w:hRule="auto"/>
          <w:jc w:val="center"/>
        </w:trPr>
        <w:tc>
          <w:tcPr>
            <w:tcW w:w="928"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15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招标文件</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技术部分序号</w:t>
            </w:r>
          </w:p>
        </w:tc>
        <w:tc>
          <w:tcPr>
            <w:tcW w:w="21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招标文件</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技术部分内容要求</w:t>
            </w:r>
          </w:p>
        </w:tc>
        <w:tc>
          <w:tcPr>
            <w:tcW w:w="168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投标文件</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应答情况</w:t>
            </w:r>
          </w:p>
        </w:tc>
        <w:tc>
          <w:tcPr>
            <w:tcW w:w="2090"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偏离（无</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正</w:t>
            </w:r>
            <w:r>
              <w:rPr>
                <w:rFonts w:ascii="Times New Roman" w:hAnsi="Times New Roman" w:cs="Times New Roman" w:eastAsia="Times New Roman"/>
                <w:b/>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负）</w:t>
            </w:r>
          </w:p>
        </w:tc>
        <w:tc>
          <w:tcPr>
            <w:tcW w:w="639"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r>
      <w:tr>
        <w:trPr>
          <w:trHeight w:val="567" w:hRule="auto"/>
          <w:jc w:val="center"/>
        </w:trPr>
        <w:tc>
          <w:tcPr>
            <w:tcW w:w="928"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p>
        </w:tc>
        <w:tc>
          <w:tcPr>
            <w:tcW w:w="15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55" w:left="50" w:firstLine="0"/>
              <w:jc w:val="center"/>
              <w:rPr>
                <w:rFonts w:ascii="宋体" w:hAnsi="宋体" w:cs="宋体" w:eastAsia="宋体"/>
                <w:color w:val="auto"/>
                <w:spacing w:val="0"/>
                <w:position w:val="0"/>
                <w:sz w:val="22"/>
                <w:shd w:fill="auto" w:val="clear"/>
              </w:rPr>
            </w:pPr>
          </w:p>
        </w:tc>
        <w:tc>
          <w:tcPr>
            <w:tcW w:w="21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55" w:left="50" w:firstLine="0"/>
              <w:jc w:val="center"/>
              <w:rPr>
                <w:rFonts w:ascii="宋体" w:hAnsi="宋体" w:cs="宋体" w:eastAsia="宋体"/>
                <w:color w:val="auto"/>
                <w:spacing w:val="0"/>
                <w:position w:val="0"/>
                <w:sz w:val="22"/>
                <w:shd w:fill="auto" w:val="clear"/>
              </w:rPr>
            </w:pPr>
          </w:p>
        </w:tc>
        <w:tc>
          <w:tcPr>
            <w:tcW w:w="168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090"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39"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67" w:hRule="auto"/>
          <w:jc w:val="center"/>
        </w:trPr>
        <w:tc>
          <w:tcPr>
            <w:tcW w:w="928"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15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55" w:left="50" w:firstLine="0"/>
              <w:jc w:val="center"/>
              <w:rPr>
                <w:rFonts w:ascii="宋体" w:hAnsi="宋体" w:cs="宋体" w:eastAsia="宋体"/>
                <w:color w:val="auto"/>
                <w:spacing w:val="0"/>
                <w:position w:val="0"/>
                <w:sz w:val="22"/>
                <w:shd w:fill="auto" w:val="clear"/>
              </w:rPr>
            </w:pPr>
          </w:p>
        </w:tc>
        <w:tc>
          <w:tcPr>
            <w:tcW w:w="21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55" w:left="50" w:firstLine="0"/>
              <w:jc w:val="center"/>
              <w:rPr>
                <w:rFonts w:ascii="宋体" w:hAnsi="宋体" w:cs="宋体" w:eastAsia="宋体"/>
                <w:color w:val="auto"/>
                <w:spacing w:val="0"/>
                <w:position w:val="0"/>
                <w:sz w:val="22"/>
                <w:shd w:fill="auto" w:val="clear"/>
              </w:rPr>
            </w:pPr>
          </w:p>
        </w:tc>
        <w:tc>
          <w:tcPr>
            <w:tcW w:w="168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090"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39"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67" w:hRule="auto"/>
          <w:jc w:val="center"/>
        </w:trPr>
        <w:tc>
          <w:tcPr>
            <w:tcW w:w="928"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p>
        </w:tc>
        <w:tc>
          <w:tcPr>
            <w:tcW w:w="15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55" w:left="50" w:firstLine="0"/>
              <w:jc w:val="center"/>
              <w:rPr>
                <w:rFonts w:ascii="宋体" w:hAnsi="宋体" w:cs="宋体" w:eastAsia="宋体"/>
                <w:color w:val="auto"/>
                <w:spacing w:val="0"/>
                <w:position w:val="0"/>
                <w:sz w:val="22"/>
                <w:shd w:fill="auto" w:val="clear"/>
              </w:rPr>
            </w:pPr>
          </w:p>
        </w:tc>
        <w:tc>
          <w:tcPr>
            <w:tcW w:w="21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55" w:left="50" w:firstLine="0"/>
              <w:jc w:val="center"/>
              <w:rPr>
                <w:rFonts w:ascii="宋体" w:hAnsi="宋体" w:cs="宋体" w:eastAsia="宋体"/>
                <w:color w:val="auto"/>
                <w:spacing w:val="0"/>
                <w:position w:val="0"/>
                <w:sz w:val="22"/>
                <w:shd w:fill="auto" w:val="clear"/>
              </w:rPr>
            </w:pPr>
          </w:p>
        </w:tc>
        <w:tc>
          <w:tcPr>
            <w:tcW w:w="168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090"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39"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67" w:hRule="auto"/>
          <w:jc w:val="center"/>
        </w:trPr>
        <w:tc>
          <w:tcPr>
            <w:tcW w:w="928"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4</w:t>
            </w:r>
          </w:p>
        </w:tc>
        <w:tc>
          <w:tcPr>
            <w:tcW w:w="15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55" w:left="50" w:firstLine="0"/>
              <w:jc w:val="center"/>
              <w:rPr>
                <w:rFonts w:ascii="宋体" w:hAnsi="宋体" w:cs="宋体" w:eastAsia="宋体"/>
                <w:color w:val="auto"/>
                <w:spacing w:val="0"/>
                <w:position w:val="0"/>
                <w:sz w:val="22"/>
                <w:shd w:fill="auto" w:val="clear"/>
              </w:rPr>
            </w:pPr>
          </w:p>
        </w:tc>
        <w:tc>
          <w:tcPr>
            <w:tcW w:w="21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55" w:left="50" w:firstLine="0"/>
              <w:jc w:val="center"/>
              <w:rPr>
                <w:rFonts w:ascii="宋体" w:hAnsi="宋体" w:cs="宋体" w:eastAsia="宋体"/>
                <w:color w:val="auto"/>
                <w:spacing w:val="0"/>
                <w:position w:val="0"/>
                <w:sz w:val="22"/>
                <w:shd w:fill="auto" w:val="clear"/>
              </w:rPr>
            </w:pPr>
          </w:p>
        </w:tc>
        <w:tc>
          <w:tcPr>
            <w:tcW w:w="168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090"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39"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67" w:hRule="auto"/>
          <w:jc w:val="center"/>
        </w:trPr>
        <w:tc>
          <w:tcPr>
            <w:tcW w:w="928"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5</w:t>
            </w:r>
          </w:p>
        </w:tc>
        <w:tc>
          <w:tcPr>
            <w:tcW w:w="15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1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68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090"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39"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67" w:hRule="auto"/>
          <w:jc w:val="center"/>
        </w:trPr>
        <w:tc>
          <w:tcPr>
            <w:tcW w:w="928"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5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116"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68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090"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39"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特别说明：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按照《招标文件</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技术部分》内容要求，一一对应填写。如果对《招标文件</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技术部分》内容不做一一响应，而将“投标文件应答情况”简单笼统描述为“无偏离”，则视为无效应答。</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《招标文件</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技术部分》内容须条对条应答，不得遗漏；如有遗漏，则视为无效应答。如无偏离，请在此表中填写“无偏离”。如有偏离，请在此表中应答为“正</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负偏离”并说明偏离情况；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如《招标文件</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技术部分》中有标注★号的，则为实质性要求，必须满足，如应答为“负偏离”，将导致投标无效。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156" w:line="360"/>
        <w:ind w:right="0" w:left="0" w:firstLine="420"/>
        <w:jc w:val="left"/>
        <w:rPr>
          <w:rFonts w:ascii="Times New Roman" w:hAnsi="Times New Roman" w:cs="Times New Roman" w:eastAsia="Times New Roman"/>
          <w:color w:val="auto"/>
          <w:spacing w:val="0"/>
          <w:position w:val="0"/>
          <w:sz w:val="21"/>
          <w:shd w:fill="auto" w:val="clear"/>
        </w:rPr>
      </w:pP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投标人（全称并加盖公章）：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投标人代表（签字或盖章）：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13</w:t>
      </w:r>
      <w:r>
        <w:rPr>
          <w:rFonts w:ascii="宋体" w:hAnsi="宋体" w:cs="宋体" w:eastAsia="宋体"/>
          <w:b/>
          <w:color w:val="auto"/>
          <w:spacing w:val="0"/>
          <w:position w:val="0"/>
          <w:sz w:val="28"/>
          <w:shd w:fill="auto" w:val="clear"/>
        </w:rPr>
        <w:t xml:space="preserve"> 技术力量一览表</w:t>
      </w:r>
    </w:p>
    <w:tbl>
      <w:tblPr/>
      <w:tblGrid>
        <w:gridCol w:w="794"/>
        <w:gridCol w:w="1356"/>
        <w:gridCol w:w="1187"/>
        <w:gridCol w:w="1189"/>
        <w:gridCol w:w="1275"/>
        <w:gridCol w:w="1243"/>
        <w:gridCol w:w="1916"/>
      </w:tblGrid>
      <w:tr>
        <w:trPr>
          <w:trHeight w:val="759" w:hRule="auto"/>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姓</w:t>
            </w:r>
            <w:r>
              <w:rPr>
                <w:rFonts w:ascii="Times New Roman" w:hAnsi="Times New Roman" w:cs="Times New Roman" w:eastAsia="Times New Roman"/>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名</w:t>
            </w: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技术职称</w:t>
            </w: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人员级别</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工作年限</w:t>
            </w: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本项目中担任职务</w:t>
            </w: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认证情况</w:t>
            </w:r>
          </w:p>
        </w:tc>
      </w:tr>
      <w:tr>
        <w:trPr>
          <w:trHeight w:val="90" w:hRule="auto"/>
          <w:jc w:val="left"/>
        </w:trPr>
        <w:tc>
          <w:tcPr>
            <w:tcW w:w="8960"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项目管理人员</w:t>
            </w:r>
          </w:p>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（一）项目负责人</w:t>
            </w:r>
          </w:p>
        </w:tc>
      </w:tr>
      <w:tr>
        <w:trPr>
          <w:trHeight w:val="90" w:hRule="auto"/>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8960"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（二）技术负责人</w:t>
            </w: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8960"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二、</w:t>
            </w:r>
            <w:r>
              <w:rPr>
                <w:rFonts w:ascii="Times New Roman" w:hAnsi="Times New Roman" w:cs="Times New Roman" w:eastAsia="Times New Roman"/>
                <w:color w:val="auto"/>
                <w:spacing w:val="0"/>
                <w:position w:val="0"/>
                <w:sz w:val="21"/>
                <w:shd w:fill="auto" w:val="clear"/>
              </w:rPr>
              <w:t xml:space="preserve">XX</w:t>
            </w:r>
            <w:r>
              <w:rPr>
                <w:rFonts w:ascii="宋体" w:hAnsi="宋体" w:cs="宋体" w:eastAsia="宋体"/>
                <w:color w:val="auto"/>
                <w:spacing w:val="0"/>
                <w:position w:val="0"/>
                <w:sz w:val="21"/>
                <w:shd w:fill="auto" w:val="clear"/>
              </w:rPr>
              <w:t xml:space="preserve">人员</w:t>
            </w: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8960"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三、</w:t>
            </w:r>
            <w:r>
              <w:rPr>
                <w:rFonts w:ascii="Times New Roman" w:hAnsi="Times New Roman" w:cs="Times New Roman" w:eastAsia="Times New Roman"/>
                <w:color w:val="auto"/>
                <w:spacing w:val="0"/>
                <w:position w:val="0"/>
                <w:sz w:val="21"/>
                <w:shd w:fill="auto" w:val="clear"/>
              </w:rPr>
              <w:t xml:space="preserve">XX</w:t>
            </w:r>
            <w:r>
              <w:rPr>
                <w:rFonts w:ascii="宋体" w:hAnsi="宋体" w:cs="宋体" w:eastAsia="宋体"/>
                <w:color w:val="auto"/>
                <w:spacing w:val="0"/>
                <w:position w:val="0"/>
                <w:sz w:val="21"/>
                <w:shd w:fill="auto" w:val="clear"/>
              </w:rPr>
              <w:t xml:space="preserve">人员</w:t>
            </w: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特别说明：</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投标人须按照上述格式填写投入本项目所有人员的相关信息。</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Calibri" w:hAnsi="Calibri" w:cs="Calibri" w:eastAsia="Calibri"/>
          <w:b/>
          <w:color w:val="auto"/>
          <w:spacing w:val="0"/>
          <w:position w:val="0"/>
          <w:sz w:val="36"/>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14</w:t>
      </w:r>
      <w:r>
        <w:rPr>
          <w:rFonts w:ascii="宋体" w:hAnsi="宋体" w:cs="宋体" w:eastAsia="宋体"/>
          <w:b/>
          <w:color w:val="auto"/>
          <w:spacing w:val="0"/>
          <w:position w:val="0"/>
          <w:sz w:val="28"/>
          <w:shd w:fill="auto" w:val="clear"/>
        </w:rPr>
        <w:t xml:space="preserve">服务方案、实施方案及技术方案</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0"/>
        <w:jc w:val="center"/>
        <w:rPr>
          <w:rFonts w:ascii="Calibri" w:hAnsi="Calibri" w:cs="Calibri" w:eastAsia="Calibri"/>
          <w:color w:val="auto"/>
          <w:spacing w:val="0"/>
          <w:position w:val="0"/>
          <w:sz w:val="28"/>
          <w:shd w:fill="auto" w:val="clear"/>
        </w:rPr>
      </w:pPr>
      <w:r>
        <w:rPr>
          <w:rFonts w:ascii="宋体" w:hAnsi="宋体" w:cs="宋体" w:eastAsia="宋体"/>
          <w:b/>
          <w:color w:val="auto"/>
          <w:spacing w:val="0"/>
          <w:position w:val="0"/>
          <w:sz w:val="28"/>
          <w:shd w:fill="auto" w:val="clear"/>
        </w:rPr>
        <w:t xml:space="preserve">服务方案说明</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服务类项目供应商应根据第六章规定编写服务方案说明。服务方案说明包括但不限于：</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服务目标、范围和任务；</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服务方案；</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服务团队组织安排计划；</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工作流程；</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进度计划及保证措施；</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质量保证措施；</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合理化建议；</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其他。</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723"/>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实施方案</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(示例略)</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723"/>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技术方案</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(示例略)</w:t>
      </w:r>
    </w:p>
    <w:p>
      <w:pPr>
        <w:spacing w:before="0" w:after="0" w:line="360"/>
        <w:ind w:right="0" w:left="0" w:firstLine="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格式15 技术人员简历表</w:t>
      </w:r>
    </w:p>
    <w:tbl>
      <w:tblPr/>
      <w:tblGrid>
        <w:gridCol w:w="1263"/>
        <w:gridCol w:w="1713"/>
        <w:gridCol w:w="1505"/>
        <w:gridCol w:w="1388"/>
        <w:gridCol w:w="1796"/>
        <w:gridCol w:w="1263"/>
      </w:tblGrid>
      <w:tr>
        <w:trPr>
          <w:trHeight w:val="452" w:hRule="auto"/>
          <w:jc w:val="left"/>
        </w:trPr>
        <w:tc>
          <w:tcPr>
            <w:tcW w:w="1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姓   名</w:t>
            </w:r>
          </w:p>
        </w:tc>
        <w:tc>
          <w:tcPr>
            <w:tcW w:w="1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    别</w:t>
            </w: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出生日期</w:t>
            </w:r>
          </w:p>
        </w:tc>
        <w:tc>
          <w:tcPr>
            <w:tcW w:w="1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452" w:hRule="auto"/>
          <w:jc w:val="left"/>
        </w:trPr>
        <w:tc>
          <w:tcPr>
            <w:tcW w:w="1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学   历</w:t>
            </w:r>
          </w:p>
        </w:tc>
        <w:tc>
          <w:tcPr>
            <w:tcW w:w="1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毕业学校</w:t>
            </w: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技术职称</w:t>
            </w:r>
          </w:p>
        </w:tc>
        <w:tc>
          <w:tcPr>
            <w:tcW w:w="1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452" w:hRule="auto"/>
          <w:jc w:val="left"/>
        </w:trPr>
        <w:tc>
          <w:tcPr>
            <w:tcW w:w="1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公司职务</w:t>
            </w:r>
          </w:p>
        </w:tc>
        <w:tc>
          <w:tcPr>
            <w:tcW w:w="1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任职时间</w:t>
            </w: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本项目任职</w:t>
            </w:r>
          </w:p>
        </w:tc>
        <w:tc>
          <w:tcPr>
            <w:tcW w:w="1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270" w:hRule="auto"/>
          <w:jc w:val="left"/>
        </w:trPr>
        <w:tc>
          <w:tcPr>
            <w:tcW w:w="1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人员级别</w:t>
            </w:r>
          </w:p>
        </w:tc>
        <w:tc>
          <w:tcPr>
            <w:tcW w:w="1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从事XXX工作年限</w:t>
            </w: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从事XXXX年限</w:t>
            </w:r>
          </w:p>
        </w:tc>
        <w:tc>
          <w:tcPr>
            <w:tcW w:w="1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463" w:hRule="auto"/>
          <w:jc w:val="left"/>
        </w:trPr>
        <w:tc>
          <w:tcPr>
            <w:tcW w:w="1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认证证书</w:t>
            </w:r>
          </w:p>
        </w:tc>
        <w:tc>
          <w:tcPr>
            <w:tcW w:w="766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944" w:hRule="auto"/>
          <w:jc w:val="left"/>
        </w:trPr>
        <w:tc>
          <w:tcPr>
            <w:tcW w:w="892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工作简历及主要业绩</w:t>
            </w:r>
          </w:p>
          <w:p>
            <w:pPr>
              <w:spacing w:before="0" w:after="0" w:line="240"/>
              <w:ind w:right="0" w:left="0" w:firstLine="0"/>
              <w:jc w:val="both"/>
              <w:rPr>
                <w:rFonts w:ascii="宋体" w:hAnsi="宋体" w:cs="宋体" w:eastAsia="宋体"/>
                <w:color w:val="auto"/>
                <w:spacing w:val="0"/>
                <w:position w:val="0"/>
                <w:shd w:fill="auto" w:val="clear"/>
              </w:rPr>
            </w:pPr>
          </w:p>
        </w:tc>
      </w:tr>
    </w:tbl>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特别说明：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投标人应提供投入本项目所有人员的简历。</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p>
    <w:p>
      <w:pPr>
        <w:widowControl w:val="false"/>
        <w:spacing w:before="0" w:after="0" w:line="240"/>
        <w:ind w:right="0" w:left="0" w:firstLine="0"/>
        <w:jc w:val="left"/>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widowControl w:val="false"/>
        <w:spacing w:before="0" w:after="0" w:line="240"/>
        <w:ind w:right="0" w:left="0" w:firstLine="0"/>
        <w:jc w:val="center"/>
        <w:rPr>
          <w:rFonts w:ascii="Calibri" w:hAnsi="Calibri" w:cs="Calibri" w:eastAsia="Calibri"/>
          <w:b/>
          <w:color w:val="auto"/>
          <w:spacing w:val="0"/>
          <w:position w:val="0"/>
          <w:sz w:val="36"/>
          <w:shd w:fill="auto" w:val="clear"/>
        </w:rPr>
      </w:pPr>
      <w:r>
        <w:rPr>
          <w:rFonts w:ascii="宋体" w:hAnsi="宋体" w:cs="宋体" w:eastAsia="宋体"/>
          <w:b/>
          <w:color w:val="auto"/>
          <w:spacing w:val="0"/>
          <w:position w:val="0"/>
          <w:sz w:val="28"/>
          <w:shd w:fill="auto" w:val="clear"/>
        </w:rPr>
        <w:t xml:space="preserve">格式16 投标人售后服务承诺</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(示例略)</w:t>
      </w:r>
    </w:p>
    <w:p>
      <w:pPr>
        <w:spacing w:before="0" w:after="0" w:line="360"/>
        <w:ind w:right="0" w:left="0" w:firstLine="4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420" w:leader="none"/>
        </w:tabs>
        <w:spacing w:before="0" w:after="0" w:line="46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17 </w:t>
      </w:r>
      <w:r>
        <w:rPr>
          <w:rFonts w:ascii="宋体" w:hAnsi="宋体" w:cs="宋体" w:eastAsia="宋体"/>
          <w:b/>
          <w:color w:val="auto"/>
          <w:spacing w:val="0"/>
          <w:position w:val="0"/>
          <w:sz w:val="28"/>
          <w:shd w:fill="auto" w:val="clear"/>
        </w:rPr>
        <w:t xml:space="preserve">投标人认为需要提供的其他说明和资料</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400"/>
        <w:ind w:right="281" w:left="280" w:firstLine="497"/>
        <w:jc w:val="both"/>
        <w:rPr>
          <w:rFonts w:ascii="宋体" w:hAnsi="宋体" w:cs="宋体" w:eastAsia="宋体"/>
          <w:color w:val="auto"/>
          <w:spacing w:val="0"/>
          <w:position w:val="0"/>
          <w:sz w:val="21"/>
          <w:shd w:fill="auto" w:val="clear"/>
        </w:rPr>
      </w:pPr>
    </w:p>
    <w:p>
      <w:pPr>
        <w:spacing w:before="0" w:after="0" w:line="400"/>
        <w:ind w:right="281" w:left="280" w:firstLine="497"/>
        <w:jc w:val="both"/>
        <w:rPr>
          <w:rFonts w:ascii="宋体" w:hAnsi="宋体" w:cs="宋体" w:eastAsia="宋体"/>
          <w:color w:val="auto"/>
          <w:spacing w:val="0"/>
          <w:position w:val="0"/>
          <w:sz w:val="21"/>
          <w:shd w:fill="auto" w:val="clear"/>
        </w:rPr>
      </w:pPr>
    </w:p>
    <w:p>
      <w:pPr>
        <w:tabs>
          <w:tab w:val="left" w:pos="360" w:leader="none"/>
          <w:tab w:val="left" w:pos="816" w:leader="none"/>
        </w:tabs>
        <w:spacing w:before="0" w:after="0" w:line="360"/>
        <w:ind w:right="0" w:left="0" w:firstLine="480"/>
        <w:jc w:val="center"/>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tabs>
          <w:tab w:val="left" w:pos="360" w:leader="none"/>
          <w:tab w:val="left" w:pos="816" w:leader="none"/>
        </w:tabs>
        <w:spacing w:before="0" w:after="0" w:line="360"/>
        <w:ind w:right="0" w:left="0" w:firstLine="48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both"/>
        <w:rPr>
          <w:rFonts w:ascii="Calibri" w:hAnsi="Calibri" w:cs="Calibri" w:eastAsia="Calibri"/>
          <w:color w:val="auto"/>
          <w:spacing w:val="0"/>
          <w:position w:val="0"/>
          <w:sz w:val="24"/>
          <w:shd w:fill="auto" w:val="clear"/>
        </w:rPr>
      </w:pPr>
    </w:p>
    <w:p>
      <w:pPr>
        <w:tabs>
          <w:tab w:val="left" w:pos="360" w:leader="none"/>
          <w:tab w:val="left" w:pos="816" w:leader="none"/>
        </w:tabs>
        <w:spacing w:before="0" w:after="0" w:line="360"/>
        <w:ind w:right="0" w:left="0" w:firstLine="480"/>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格式</w:t>
      </w:r>
      <w:r>
        <w:rPr>
          <w:rFonts w:ascii="Times New Roman" w:hAnsi="Times New Roman" w:cs="Times New Roman" w:eastAsia="Times New Roman"/>
          <w:b/>
          <w:color w:val="auto"/>
          <w:spacing w:val="0"/>
          <w:position w:val="0"/>
          <w:sz w:val="28"/>
          <w:shd w:fill="auto" w:val="clear"/>
        </w:rPr>
        <w:t xml:space="preserve">18</w:t>
      </w:r>
      <w:r>
        <w:rPr>
          <w:rFonts w:ascii="宋体" w:hAnsi="宋体" w:cs="宋体" w:eastAsia="宋体"/>
          <w:b/>
          <w:color w:val="auto"/>
          <w:spacing w:val="0"/>
          <w:position w:val="0"/>
          <w:sz w:val="24"/>
          <w:shd w:fill="auto" w:val="clear"/>
        </w:rPr>
        <w:t xml:space="preserve">技术因素评标内容对应表</w:t>
      </w:r>
    </w:p>
    <w:p>
      <w:pPr>
        <w:spacing w:before="0" w:after="0" w:line="440"/>
        <w:ind w:right="0" w:left="0" w:firstLine="178"/>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投标人名称：                              招标编号：</w:t>
      </w:r>
    </w:p>
    <w:tbl>
      <w:tblPr/>
      <w:tblGrid>
        <w:gridCol w:w="631"/>
        <w:gridCol w:w="1030"/>
        <w:gridCol w:w="3168"/>
        <w:gridCol w:w="3060"/>
        <w:gridCol w:w="1160"/>
      </w:tblGrid>
      <w:tr>
        <w:trPr>
          <w:trHeight w:val="642" w:hRule="auto"/>
          <w:jc w:val="center"/>
        </w:trPr>
        <w:tc>
          <w:tcPr>
            <w:tcW w:w="16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评标内容</w:t>
            </w: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投标文件响应情况</w:t>
            </w: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投标文件对应页码</w:t>
            </w:r>
          </w:p>
        </w:tc>
      </w:tr>
      <w:tr>
        <w:trPr>
          <w:trHeight w:val="586" w:hRule="auto"/>
          <w:jc w:val="center"/>
        </w:trPr>
        <w:tc>
          <w:tcPr>
            <w:tcW w:w="63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技术</w:t>
            </w:r>
          </w:p>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因素</w:t>
            </w: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C1</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1" w:hRule="auto"/>
          <w:jc w:val="center"/>
        </w:trPr>
        <w:tc>
          <w:tcPr>
            <w:tcW w:w="6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C2</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481" w:hRule="auto"/>
          <w:jc w:val="center"/>
        </w:trPr>
        <w:tc>
          <w:tcPr>
            <w:tcW w:w="6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C3</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56" w:hRule="auto"/>
          <w:jc w:val="center"/>
        </w:trPr>
        <w:tc>
          <w:tcPr>
            <w:tcW w:w="6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C4</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26" w:hRule="auto"/>
          <w:jc w:val="center"/>
        </w:trPr>
        <w:tc>
          <w:tcPr>
            <w:tcW w:w="6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C5</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26" w:hRule="auto"/>
          <w:jc w:val="center"/>
        </w:trPr>
        <w:tc>
          <w:tcPr>
            <w:tcW w:w="6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C6</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26" w:hRule="auto"/>
          <w:jc w:val="center"/>
        </w:trPr>
        <w:tc>
          <w:tcPr>
            <w:tcW w:w="6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C7</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26" w:hRule="auto"/>
          <w:jc w:val="center"/>
        </w:trPr>
        <w:tc>
          <w:tcPr>
            <w:tcW w:w="6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26" w:hRule="auto"/>
          <w:jc w:val="center"/>
        </w:trPr>
        <w:tc>
          <w:tcPr>
            <w:tcW w:w="6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3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bl>
    <w:p>
      <w:pPr>
        <w:spacing w:before="0" w:after="0" w:line="440"/>
        <w:ind w:right="0" w:left="0" w:firstLine="0"/>
        <w:jc w:val="both"/>
        <w:rPr>
          <w:rFonts w:ascii="宋体" w:hAnsi="宋体" w:cs="宋体" w:eastAsia="宋体"/>
          <w:color w:val="auto"/>
          <w:spacing w:val="0"/>
          <w:position w:val="0"/>
          <w:sz w:val="21"/>
          <w:shd w:fill="auto" w:val="clear"/>
        </w:rPr>
      </w:pPr>
    </w:p>
    <w:p>
      <w:pPr>
        <w:spacing w:before="0" w:after="0" w:line="4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注：投标人必须将投标文件中的相关内容按上述要求及以上格式，逐条对应填写，以便评委进行评标，未按以上格式逐条填写导致条理不清，解释不明的，评标委员会将做出不利于投标人的判断。</w:t>
      </w:r>
    </w:p>
    <w:p>
      <w:pPr>
        <w:spacing w:before="0" w:after="0" w:line="440"/>
        <w:ind w:right="0" w:left="0" w:firstLine="0"/>
        <w:jc w:val="both"/>
        <w:rPr>
          <w:rFonts w:ascii="宋体" w:hAnsi="宋体" w:cs="宋体" w:eastAsia="宋体"/>
          <w:b/>
          <w:color w:val="auto"/>
          <w:spacing w:val="0"/>
          <w:position w:val="0"/>
          <w:sz w:val="21"/>
          <w:shd w:fill="auto" w:val="clear"/>
        </w:rPr>
      </w:pP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投标人（全称并加盖公章）：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投标人代表（签字或盖章）：</w:t>
      </w:r>
      <w:r>
        <w:rPr>
          <w:rFonts w:ascii="宋体" w:hAnsi="宋体" w:cs="宋体" w:eastAsia="宋体"/>
          <w:color w:val="auto"/>
          <w:spacing w:val="0"/>
          <w:position w:val="0"/>
          <w:sz w:val="21"/>
          <w:u w:val="single"/>
          <w:shd w:fill="auto" w:val="clear"/>
        </w:rPr>
        <w:t xml:space="preserve">             </w:t>
      </w:r>
    </w:p>
    <w:p>
      <w:pPr>
        <w:tabs>
          <w:tab w:val="left" w:pos="123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240"/>
        <w:ind w:right="0" w:left="0" w:firstLine="48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u w:val="single"/>
          <w:shd w:fill="auto" w:val="clear"/>
        </w:rPr>
      </w:pPr>
    </w:p>
    <w:p>
      <w:pPr>
        <w:spacing w:before="0" w:after="0" w:line="400"/>
        <w:ind w:right="281" w:left="280" w:firstLine="497"/>
        <w:jc w:val="both"/>
        <w:rPr>
          <w:rFonts w:ascii="宋体" w:hAnsi="宋体" w:cs="宋体" w:eastAsia="宋体"/>
          <w:color w:val="auto"/>
          <w:spacing w:val="0"/>
          <w:position w:val="0"/>
          <w:sz w:val="21"/>
          <w:shd w:fill="auto" w:val="clear"/>
        </w:rPr>
      </w:pPr>
    </w:p>
    <w:p>
      <w:pPr>
        <w:spacing w:before="0" w:after="0" w:line="240"/>
        <w:ind w:right="0" w:left="0" w:firstLine="0"/>
        <w:jc w:val="center"/>
        <w:rPr>
          <w:rFonts w:ascii="华文中宋" w:hAnsi="华文中宋" w:cs="华文中宋" w:eastAsia="华文中宋"/>
          <w:color w:val="auto"/>
          <w:spacing w:val="0"/>
          <w:position w:val="0"/>
          <w:sz w:val="84"/>
          <w:shd w:fill="auto" w:val="clear"/>
        </w:rPr>
      </w:pPr>
      <w:r>
        <w:rPr>
          <w:rFonts w:ascii="宋体" w:hAnsi="宋体" w:cs="宋体" w:eastAsia="宋体"/>
          <w:color w:val="auto"/>
          <w:spacing w:val="0"/>
          <w:position w:val="0"/>
          <w:sz w:val="84"/>
          <w:shd w:fill="auto" w:val="clear"/>
        </w:rPr>
        <w:t xml:space="preserve">招</w:t>
      </w:r>
      <w:r>
        <w:rPr>
          <w:rFonts w:ascii="华文中宋" w:hAnsi="华文中宋" w:cs="华文中宋" w:eastAsia="华文中宋"/>
          <w:color w:val="auto"/>
          <w:spacing w:val="0"/>
          <w:position w:val="0"/>
          <w:sz w:val="84"/>
          <w:shd w:fill="auto" w:val="clear"/>
        </w:rPr>
        <w:t xml:space="preserve"> </w:t>
      </w:r>
      <w:r>
        <w:rPr>
          <w:rFonts w:ascii="宋体" w:hAnsi="宋体" w:cs="宋体" w:eastAsia="宋体"/>
          <w:color w:val="auto"/>
          <w:spacing w:val="0"/>
          <w:position w:val="0"/>
          <w:sz w:val="84"/>
          <w:shd w:fill="auto" w:val="clear"/>
        </w:rPr>
        <w:t xml:space="preserve">标</w:t>
      </w:r>
      <w:r>
        <w:rPr>
          <w:rFonts w:ascii="华文中宋" w:hAnsi="华文中宋" w:cs="华文中宋" w:eastAsia="华文中宋"/>
          <w:color w:val="auto"/>
          <w:spacing w:val="0"/>
          <w:position w:val="0"/>
          <w:sz w:val="84"/>
          <w:shd w:fill="auto" w:val="clear"/>
        </w:rPr>
        <w:t xml:space="preserve"> </w:t>
      </w:r>
      <w:r>
        <w:rPr>
          <w:rFonts w:ascii="宋体" w:hAnsi="宋体" w:cs="宋体" w:eastAsia="宋体"/>
          <w:color w:val="auto"/>
          <w:spacing w:val="0"/>
          <w:position w:val="0"/>
          <w:sz w:val="84"/>
          <w:shd w:fill="auto" w:val="clear"/>
        </w:rPr>
        <w:t xml:space="preserve">文</w:t>
      </w:r>
      <w:r>
        <w:rPr>
          <w:rFonts w:ascii="华文中宋" w:hAnsi="华文中宋" w:cs="华文中宋" w:eastAsia="华文中宋"/>
          <w:color w:val="auto"/>
          <w:spacing w:val="0"/>
          <w:position w:val="0"/>
          <w:sz w:val="84"/>
          <w:shd w:fill="auto" w:val="clear"/>
        </w:rPr>
        <w:t xml:space="preserve"> </w:t>
      </w:r>
      <w:r>
        <w:rPr>
          <w:rFonts w:ascii="宋体" w:hAnsi="宋体" w:cs="宋体" w:eastAsia="宋体"/>
          <w:color w:val="auto"/>
          <w:spacing w:val="0"/>
          <w:position w:val="0"/>
          <w:sz w:val="84"/>
          <w:shd w:fill="auto" w:val="clear"/>
        </w:rPr>
        <w:t xml:space="preserve">件</w:t>
      </w:r>
    </w:p>
    <w:p>
      <w:pPr>
        <w:spacing w:before="0" w:after="0" w:line="240"/>
        <w:ind w:right="0" w:left="0" w:firstLine="0"/>
        <w:jc w:val="center"/>
        <w:rPr>
          <w:rFonts w:ascii="华文中宋" w:hAnsi="华文中宋" w:cs="华文中宋" w:eastAsia="华文中宋"/>
          <w:color w:val="auto"/>
          <w:spacing w:val="0"/>
          <w:position w:val="0"/>
          <w:sz w:val="84"/>
          <w:shd w:fill="auto" w:val="clear"/>
        </w:rPr>
      </w:pPr>
    </w:p>
    <w:p>
      <w:pPr>
        <w:spacing w:before="0" w:after="0" w:line="240"/>
        <w:ind w:right="0" w:left="0" w:firstLine="0"/>
        <w:jc w:val="center"/>
        <w:rPr>
          <w:rFonts w:ascii="华文中宋" w:hAnsi="华文中宋" w:cs="华文中宋" w:eastAsia="华文中宋"/>
          <w:color w:val="auto"/>
          <w:spacing w:val="0"/>
          <w:position w:val="0"/>
          <w:sz w:val="84"/>
          <w:shd w:fill="auto" w:val="clear"/>
        </w:rPr>
      </w:pPr>
      <w:r>
        <w:rPr>
          <w:rFonts w:ascii="宋体" w:hAnsi="宋体" w:cs="宋体" w:eastAsia="宋体"/>
          <w:color w:val="auto"/>
          <w:spacing w:val="0"/>
          <w:position w:val="0"/>
          <w:sz w:val="84"/>
          <w:shd w:fill="auto" w:val="clear"/>
        </w:rPr>
        <w:t xml:space="preserve">（技术部分）</w:t>
      </w:r>
    </w:p>
    <w:p>
      <w:pPr>
        <w:spacing w:before="0" w:after="0" w:line="240"/>
        <w:ind w:right="0" w:left="0" w:firstLine="0"/>
        <w:jc w:val="both"/>
        <w:rPr>
          <w:rFonts w:ascii="华文中宋" w:hAnsi="华文中宋" w:cs="华文中宋" w:eastAsia="华文中宋"/>
          <w:color w:val="auto"/>
          <w:spacing w:val="0"/>
          <w:position w:val="0"/>
          <w:sz w:val="32"/>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24"/>
          <w:shd w:fill="auto" w:val="clear"/>
        </w:rPr>
      </w:pPr>
    </w:p>
    <w:p>
      <w:pPr>
        <w:keepNext w:val="true"/>
        <w:keepLines w:val="true"/>
        <w:numPr>
          <w:ilvl w:val="0"/>
          <w:numId w:val="1460"/>
        </w:numPr>
        <w:tabs>
          <w:tab w:val="left" w:pos="780" w:leader="none"/>
        </w:tabs>
        <w:spacing w:before="280" w:after="290" w:line="377"/>
        <w:ind w:right="0" w:left="780" w:firstLine="20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24"/>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28"/>
          <w:shd w:fill="auto" w:val="clear"/>
        </w:rPr>
      </w:pPr>
      <w:r>
        <w:rPr>
          <w:rFonts w:ascii="宋体" w:hAnsi="宋体" w:cs="宋体" w:eastAsia="宋体"/>
          <w:color w:val="auto"/>
          <w:spacing w:val="0"/>
          <w:position w:val="0"/>
          <w:sz w:val="28"/>
          <w:shd w:fill="auto" w:val="clear"/>
        </w:rPr>
        <w:t xml:space="preserve">项目名称：</w:t>
      </w:r>
      <w:r>
        <w:rPr>
          <w:rFonts w:ascii="宋体" w:hAnsi="宋体" w:cs="宋体" w:eastAsia="宋体"/>
          <w:color w:val="auto"/>
          <w:spacing w:val="0"/>
          <w:position w:val="0"/>
          <w:sz w:val="28"/>
          <w:u w:val="single"/>
          <w:shd w:fill="auto" w:val="clear"/>
        </w:rPr>
        <w:t xml:space="preserve">福建税务</w:t>
      </w:r>
      <w:r>
        <w:rPr>
          <w:rFonts w:ascii="方正小标宋简体" w:hAnsi="方正小标宋简体" w:cs="方正小标宋简体" w:eastAsia="方正小标宋简体"/>
          <w:color w:val="auto"/>
          <w:spacing w:val="0"/>
          <w:position w:val="0"/>
          <w:sz w:val="28"/>
          <w:u w:val="single"/>
          <w:shd w:fill="auto" w:val="clear"/>
        </w:rPr>
        <w:t xml:space="preserve">2024</w:t>
      </w:r>
      <w:r>
        <w:rPr>
          <w:rFonts w:ascii="宋体" w:hAnsi="宋体" w:cs="宋体" w:eastAsia="宋体"/>
          <w:color w:val="auto"/>
          <w:spacing w:val="0"/>
          <w:position w:val="0"/>
          <w:sz w:val="28"/>
          <w:u w:val="single"/>
          <w:shd w:fill="auto" w:val="clear"/>
        </w:rPr>
        <w:t xml:space="preserve">年税费业务场景区块链基础平台应用推广项目</w:t>
      </w:r>
    </w:p>
    <w:p>
      <w:pPr>
        <w:spacing w:before="0" w:after="0" w:line="240"/>
        <w:ind w:right="0" w:left="0" w:firstLine="0"/>
        <w:jc w:val="center"/>
        <w:rPr>
          <w:rFonts w:ascii="方正小标宋简体" w:hAnsi="方正小标宋简体" w:cs="方正小标宋简体" w:eastAsia="方正小标宋简体"/>
          <w:color w:val="auto"/>
          <w:spacing w:val="0"/>
          <w:position w:val="0"/>
          <w:sz w:val="28"/>
          <w:u w:val="single"/>
          <w:shd w:fill="auto" w:val="clear"/>
        </w:rPr>
      </w:pPr>
      <w:r>
        <w:rPr>
          <w:rFonts w:ascii="宋体" w:hAnsi="宋体" w:cs="宋体" w:eastAsia="宋体"/>
          <w:color w:val="auto"/>
          <w:spacing w:val="0"/>
          <w:position w:val="0"/>
          <w:sz w:val="28"/>
          <w:shd w:fill="auto" w:val="clear"/>
        </w:rPr>
        <w:t xml:space="preserve">项目编号：</w:t>
      </w:r>
      <w:r>
        <w:rPr>
          <w:rFonts w:ascii="方正小标宋简体" w:hAnsi="方正小标宋简体" w:cs="方正小标宋简体" w:eastAsia="方正小标宋简体"/>
          <w:color w:val="auto"/>
          <w:spacing w:val="0"/>
          <w:position w:val="0"/>
          <w:sz w:val="28"/>
          <w:u w:val="single"/>
          <w:shd w:fill="auto" w:val="clear"/>
        </w:rPr>
        <w:t xml:space="preserve">FJ2024-DLGK-C0050-B04</w:t>
      </w:r>
    </w:p>
    <w:p>
      <w:pPr>
        <w:spacing w:before="0" w:after="0" w:line="240"/>
        <w:ind w:right="0" w:left="0" w:firstLine="0"/>
        <w:jc w:val="center"/>
        <w:rPr>
          <w:rFonts w:ascii="方正小标宋简体" w:hAnsi="方正小标宋简体" w:cs="方正小标宋简体" w:eastAsia="方正小标宋简体"/>
          <w:color w:val="auto"/>
          <w:spacing w:val="0"/>
          <w:position w:val="0"/>
          <w:sz w:val="28"/>
          <w:shd w:fill="auto" w:val="clear"/>
        </w:rPr>
      </w:pPr>
      <w:r>
        <w:rPr>
          <w:rFonts w:ascii="宋体" w:hAnsi="宋体" w:cs="宋体" w:eastAsia="宋体"/>
          <w:color w:val="auto"/>
          <w:spacing w:val="0"/>
          <w:position w:val="0"/>
          <w:sz w:val="28"/>
          <w:shd w:fill="auto" w:val="clear"/>
        </w:rPr>
        <w:t xml:space="preserve">采</w:t>
      </w:r>
      <w:r>
        <w:rPr>
          <w:rFonts w:ascii="方正小标宋简体" w:hAnsi="方正小标宋简体" w:cs="方正小标宋简体" w:eastAsia="方正小标宋简体"/>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购</w:t>
      </w:r>
      <w:r>
        <w:rPr>
          <w:rFonts w:ascii="方正小标宋简体" w:hAnsi="方正小标宋简体" w:cs="方正小标宋简体" w:eastAsia="方正小标宋简体"/>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人：</w:t>
      </w:r>
      <w:r>
        <w:rPr>
          <w:rFonts w:ascii="宋体" w:hAnsi="宋体" w:cs="宋体" w:eastAsia="宋体"/>
          <w:color w:val="auto"/>
          <w:spacing w:val="0"/>
          <w:position w:val="0"/>
          <w:sz w:val="28"/>
          <w:u w:val="single"/>
          <w:shd w:fill="auto" w:val="clear"/>
        </w:rPr>
        <w:t xml:space="preserve">国家税务总局福建省税务局</w:t>
      </w:r>
    </w:p>
    <w:p>
      <w:pPr>
        <w:spacing w:before="0" w:after="0" w:line="240"/>
        <w:ind w:right="0" w:left="0" w:firstLine="0"/>
        <w:jc w:val="center"/>
        <w:rPr>
          <w:rFonts w:ascii="方正小标宋简体" w:hAnsi="方正小标宋简体" w:cs="方正小标宋简体" w:eastAsia="方正小标宋简体"/>
          <w:color w:val="auto"/>
          <w:spacing w:val="0"/>
          <w:position w:val="0"/>
          <w:sz w:val="28"/>
          <w:shd w:fill="auto" w:val="clear"/>
        </w:rPr>
      </w:pPr>
      <w:r>
        <w:rPr>
          <w:rFonts w:ascii="宋体" w:hAnsi="宋体" w:cs="宋体" w:eastAsia="宋体"/>
          <w:color w:val="auto"/>
          <w:spacing w:val="0"/>
          <w:position w:val="0"/>
          <w:sz w:val="28"/>
          <w:shd w:fill="auto" w:val="clear"/>
        </w:rPr>
        <w:t xml:space="preserve">采购代理机构：</w:t>
      </w:r>
      <w:r>
        <w:rPr>
          <w:rFonts w:ascii="宋体" w:hAnsi="宋体" w:cs="宋体" w:eastAsia="宋体"/>
          <w:color w:val="auto"/>
          <w:spacing w:val="0"/>
          <w:position w:val="0"/>
          <w:sz w:val="28"/>
          <w:u w:val="single"/>
          <w:shd w:fill="auto" w:val="clear"/>
        </w:rPr>
        <w:t xml:space="preserve">福建省智信招标有限公司</w:t>
      </w:r>
    </w:p>
    <w:p>
      <w:pPr>
        <w:spacing w:before="0" w:after="0" w:line="460"/>
        <w:ind w:right="0" w:left="0" w:firstLine="0"/>
        <w:jc w:val="both"/>
        <w:rPr>
          <w:rFonts w:ascii="方正小标宋简体" w:hAnsi="方正小标宋简体" w:cs="方正小标宋简体" w:eastAsia="方正小标宋简体"/>
          <w:color w:val="auto"/>
          <w:spacing w:val="0"/>
          <w:position w:val="0"/>
          <w:sz w:val="28"/>
          <w:shd w:fill="auto" w:val="clear"/>
        </w:rPr>
      </w:pPr>
    </w:p>
    <w:p>
      <w:pPr>
        <w:spacing w:before="0" w:after="0" w:line="460"/>
        <w:ind w:right="0" w:left="0" w:firstLine="0"/>
        <w:jc w:val="center"/>
        <w:rPr>
          <w:rFonts w:ascii="方正小标宋简体" w:hAnsi="方正小标宋简体" w:cs="方正小标宋简体" w:eastAsia="方正小标宋简体"/>
          <w:color w:val="auto"/>
          <w:spacing w:val="0"/>
          <w:position w:val="0"/>
          <w:sz w:val="28"/>
          <w:shd w:fill="auto" w:val="clear"/>
        </w:rPr>
      </w:pPr>
    </w:p>
    <w:p>
      <w:pPr>
        <w:spacing w:before="0" w:after="0" w:line="460"/>
        <w:ind w:right="0" w:left="0" w:firstLine="0"/>
        <w:jc w:val="center"/>
        <w:rPr>
          <w:rFonts w:ascii="方正小标宋简体" w:hAnsi="方正小标宋简体" w:cs="方正小标宋简体" w:eastAsia="方正小标宋简体"/>
          <w:color w:val="auto"/>
          <w:spacing w:val="0"/>
          <w:position w:val="0"/>
          <w:sz w:val="28"/>
          <w:shd w:fill="auto" w:val="clear"/>
        </w:rPr>
      </w:pPr>
    </w:p>
    <w:p>
      <w:pPr>
        <w:keepNext w:val="true"/>
        <w:keepLines w:val="true"/>
        <w:numPr>
          <w:ilvl w:val="0"/>
          <w:numId w:val="1464"/>
        </w:numPr>
        <w:tabs>
          <w:tab w:val="left" w:pos="780" w:leader="none"/>
        </w:tabs>
        <w:spacing w:before="280" w:after="290" w:line="377"/>
        <w:ind w:right="0" w:left="780" w:firstLine="20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28"/>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28"/>
          <w:shd w:fill="auto" w:val="clear"/>
        </w:rPr>
      </w:pPr>
      <w:r>
        <w:rPr>
          <w:rFonts w:ascii="方正小标宋简体" w:hAnsi="方正小标宋简体" w:cs="方正小标宋简体" w:eastAsia="方正小标宋简体"/>
          <w:color w:val="auto"/>
          <w:spacing w:val="0"/>
          <w:position w:val="0"/>
          <w:sz w:val="28"/>
          <w:u w:val="single"/>
          <w:shd w:fill="auto" w:val="clear"/>
        </w:rPr>
        <w:t xml:space="preserve">2024</w:t>
      </w:r>
      <w:r>
        <w:rPr>
          <w:rFonts w:ascii="宋体" w:hAnsi="宋体" w:cs="宋体" w:eastAsia="宋体"/>
          <w:color w:val="auto"/>
          <w:spacing w:val="0"/>
          <w:position w:val="0"/>
          <w:sz w:val="28"/>
          <w:shd w:fill="auto" w:val="clear"/>
        </w:rPr>
        <w:t xml:space="preserve">年</w:t>
      </w:r>
      <w:r>
        <w:rPr>
          <w:rFonts w:ascii="方正小标宋简体" w:hAnsi="方正小标宋简体" w:cs="方正小标宋简体" w:eastAsia="方正小标宋简体"/>
          <w:color w:val="auto"/>
          <w:spacing w:val="0"/>
          <w:position w:val="0"/>
          <w:sz w:val="28"/>
          <w:u w:val="single"/>
          <w:shd w:fill="auto" w:val="clear"/>
        </w:rPr>
        <w:t xml:space="preserve">07</w:t>
      </w:r>
      <w:r>
        <w:rPr>
          <w:rFonts w:ascii="宋体" w:hAnsi="宋体" w:cs="宋体" w:eastAsia="宋体"/>
          <w:color w:val="auto"/>
          <w:spacing w:val="0"/>
          <w:position w:val="0"/>
          <w:sz w:val="28"/>
          <w:shd w:fill="auto" w:val="clear"/>
        </w:rPr>
        <w:t xml:space="preserve">月</w:t>
      </w:r>
      <w:r>
        <w:rPr>
          <w:rFonts w:ascii="方正小标宋简体" w:hAnsi="方正小标宋简体" w:cs="方正小标宋简体" w:eastAsia="方正小标宋简体"/>
          <w:color w:val="auto"/>
          <w:spacing w:val="0"/>
          <w:position w:val="0"/>
          <w:sz w:val="28"/>
          <w:u w:val="single"/>
          <w:shd w:fill="auto" w:val="clear"/>
        </w:rPr>
        <w:t xml:space="preserve">24</w:t>
      </w:r>
      <w:r>
        <w:rPr>
          <w:rFonts w:ascii="宋体" w:hAnsi="宋体" w:cs="宋体" w:eastAsia="宋体"/>
          <w:color w:val="auto"/>
          <w:spacing w:val="0"/>
          <w:position w:val="0"/>
          <w:sz w:val="28"/>
          <w:shd w:fill="auto" w:val="clear"/>
        </w:rPr>
        <w:t xml:space="preserve">日</w:t>
      </w:r>
    </w:p>
    <w:p>
      <w:pPr>
        <w:spacing w:before="0" w:after="0" w:line="240"/>
        <w:ind w:right="0" w:left="0" w:firstLine="0"/>
        <w:jc w:val="center"/>
        <w:rPr>
          <w:rFonts w:ascii="华文中宋" w:hAnsi="华文中宋" w:cs="华文中宋" w:eastAsia="华文中宋"/>
          <w:color w:val="auto"/>
          <w:spacing w:val="0"/>
          <w:position w:val="0"/>
          <w:sz w:val="28"/>
          <w:shd w:fill="auto" w:val="clear"/>
        </w:rPr>
      </w:pPr>
      <w:r>
        <w:rPr>
          <w:rFonts w:ascii="华文中宋" w:hAnsi="华文中宋" w:cs="华文中宋" w:eastAsia="华文中宋"/>
          <w:color w:val="auto"/>
          <w:spacing w:val="0"/>
          <w:position w:val="0"/>
          <w:sz w:val="28"/>
          <w:shd w:fill="auto" w:val="clear"/>
        </w:rPr>
        <w:t xml:space="preserve"> </w:t>
      </w:r>
    </w:p>
    <w:p>
      <w:pPr>
        <w:widowControl w:val="false"/>
        <w:spacing w:before="0" w:after="0" w:line="240"/>
        <w:ind w:right="0" w:left="0" w:firstLine="0"/>
        <w:jc w:val="left"/>
        <w:rPr>
          <w:rFonts w:ascii="华文中宋" w:hAnsi="华文中宋" w:cs="华文中宋" w:eastAsia="华文中宋"/>
          <w:color w:val="auto"/>
          <w:spacing w:val="0"/>
          <w:position w:val="0"/>
          <w:sz w:val="28"/>
          <w:shd w:fill="auto" w:val="clear"/>
        </w:rPr>
      </w:pPr>
    </w:p>
    <w:p>
      <w:pPr>
        <w:widowControl w:val="false"/>
        <w:spacing w:before="0" w:after="0" w:line="240"/>
        <w:ind w:right="0" w:left="0" w:firstLine="0"/>
        <w:jc w:val="center"/>
        <w:rPr>
          <w:rFonts w:ascii="华文中宋" w:hAnsi="华文中宋" w:cs="华文中宋" w:eastAsia="华文中宋"/>
          <w:color w:val="auto"/>
          <w:spacing w:val="0"/>
          <w:position w:val="0"/>
          <w:sz w:val="28"/>
          <w:shd w:fill="auto" w:val="clear"/>
        </w:rPr>
      </w:pPr>
      <w:r>
        <w:rPr>
          <w:rFonts w:ascii="宋体" w:hAnsi="宋体" w:cs="宋体" w:eastAsia="宋体"/>
          <w:color w:val="auto"/>
          <w:spacing w:val="0"/>
          <w:position w:val="0"/>
          <w:sz w:val="28"/>
          <w:shd w:fill="auto" w:val="clear"/>
        </w:rPr>
        <w:t xml:space="preserve">第六章</w:t>
      </w:r>
      <w:r>
        <w:rPr>
          <w:rFonts w:ascii="华文中宋" w:hAnsi="华文中宋" w:cs="华文中宋" w:eastAsia="华文中宋"/>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项目采购需求</w:t>
      </w:r>
    </w:p>
    <w:p>
      <w:pPr>
        <w:spacing w:before="0" w:after="0" w:line="400"/>
        <w:ind w:right="0" w:left="0" w:firstLine="42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一、项目概况</w:t>
      </w:r>
    </w:p>
    <w:p>
      <w:pPr>
        <w:spacing w:before="0" w:after="0" w:line="40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（一）项目背景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国家税务总局发票电子化改革（金税四期）工作领导小组办公室关于开展税费业务场景+税务区块链基础平台应用推广工作的通知》（税总金四便函〔2024〕43号）要求，我省应完成税务区块链应用推广上线相关业务场景。结合国家税务总局福建省税务局社会保险处和非税收入处需求，我省税费业务场景区块链基础平台应用拟包括医保缴费、森林植被恢复费征缴、矿产资源专项收入征缴、海域使用金征缴等4个场景，以区块链技术为支撑，利用区块链传输数据实时、防篡改、可追溯、去中心化的特点，与医保部门和林业部门、自然资源部门、银行金融部门同步开展系统建设，通过“一方提交、多方共识”的信息共享渠道，实现数据实时交互；在税务端和协同端部署区块链基础设施，连接区块链对接各方，实时共享参保登记、申报费源审核结果、缴费明细、对账明细，权益实时到账等。</w:t>
      </w:r>
    </w:p>
    <w:p>
      <w:pPr>
        <w:spacing w:before="0" w:after="0" w:line="40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（二）项目内容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按照“平台部署实施”+“业务场景应用”的项目建设思路，完成税务区块链基础平台的部署和验证，并且会同医保部门、林业部门、自然资源部门、银行金融部门等，开展“税务区块链+医保缴费”、“税务区块链+森林植被恢复费征缴”、“税务区块链+矿产资源专项收入征缴”、“税务区块链+海域使用金征缴”场景上线应用。</w:t>
      </w:r>
    </w:p>
    <w:p>
      <w:pPr>
        <w:spacing w:before="0" w:after="0" w:line="40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二、投标响应要求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投标人应对招标文件中项目需求部分进行逐一响应，须充分理解项目招标内容，对项目总体要求、招标内容及要求、项目实施要求、技术支持服务要求、项目验收要求、其他要求等内容进行详细、深入阐述和分析。</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（二）投标人根据招标文件中的技术支持服务需求编写技术支持服务方案，包括但不限于服务范围、内容、方式、响应要求、技术要求等要求做到完整、详细，具有可操作性。</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（三）投标人根据招标文件中的技术支持服务需求编写项目实施方案，包括但不限于实施进度计划、组织架构、人员保障、组织管理、质量管理等要求做到完整、详细，具有可操作性。</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（四）投标人须按照本项目验收要求编制项目验收方案，内容包括但不限于验收内容、验收方式、验收测试、验收流程、验收交付物等。验收方案必须具备完整性、详细性和可操作性。</w:t>
      </w:r>
    </w:p>
    <w:p>
      <w:pPr>
        <w:spacing w:before="0" w:after="0" w:line="400"/>
        <w:ind w:right="0" w:left="0" w:firstLine="643"/>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三、技术要求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按系统相关性本项目分为四个包。包1“税务区块链基础平台部署实施和上下链接口服务”，预算金额为117.31万元；包2“社保费管理子系统及对账平台上下链、权益实时到账服务”，预算金额为103.41万元；包3“社保费征收子系统上下链服务”，预算金额为10.66万元；包4“闽费通非税相关功能改造及上下链服务”，预算金额为38.45万元。</w:t>
      </w:r>
    </w:p>
    <w:p>
      <w:pPr>
        <w:spacing w:before="0" w:after="0" w:line="40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（一）采购包1“税务区块链基础平台部署实施和上下链接口服务”项目技术需求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１．税务区块链基础平台部署实施服务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税务区块链基础平台部署实施主要包括服务器、网络、系统软件等基础资源的评估与准备、税务区块链基础平台福建省局端部署实施，以及系统集成、系统初始化、联调测试和安全管理等工作。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（1）统筹完成福建省税务局税务区块链应用设计方案、上线实施方案和计划的编制及项目跟踪管控。</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（2）配合业务部门、技术部门、协同部门、应用服务商等开展税务区块链项目方案研讨、需求对接、方案对接、技术对接、协议谈签等。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（3）根据税务区块链生产和预生产资源配置要求，统筹完成金税云资源评估、创建等部署服务。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（4）统筹完成税务区块链资源检查、安全策略、签发证书、基础链部署、监控管理系统部署等部署实施工作。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（5）统筹完成税务区块链总省连通性测试、税务内部应用连通性测试、协同部门应用连通性测试等部署验证工作。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（6）统筹完成压力测试工作，配合完成安全测试工作，包括配合开展安全漏洞扫描，完成安全漏洞修复等。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（7）统筹完成密码服务组件、税务数字证书、统一身份管理平台、多云运维平台等系统集成。</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（8）统筹完成相关初始化工作，包括底链、监控平台、参与方、业务类型等。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（9）统筹项目上线工作，包括上线检查、冒烟测试等。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２．税务区块链+医保缴费场景上线服务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税务区块链+医保缴费场景上线主要包含以下几方面内容：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税务区块链+医保缴费场景医保部门区块链接入上下链接口服务以及业务联调测试，主要包括单位参保登记信息、职工个人参保登记信息、灵活就业参保登记信息、城乡居民参保登记信息、特殊缴费业务信息、单位到账处理结果反馈信息、职工到账处理结果反馈信息、灵活就业人员到账处理结果反馈信息、城乡居民到账处理结果反馈信息、特殊缴费业务到账处理结果反馈信息、单位缴费信息、职工个人缴费明细信息、灵活就业人员缴费信息、城乡居民缴费信息、特殊缴费业务缴费信息、城乡居民缴费信息查询实时、职工个人账户代缴关系信息等接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税务区块链+医保缴费场景税务部门区块链接入上下链接口服务以及业务联调测试，主要包括单位参保登记信息、职工个人参保登记信息、灵活就业参保登记信息、城乡居民参保登记信息、特殊缴费业务信息、单位到账处理结果反馈信息、职工到账处理结果反馈信息、灵活就业人员到账处理结果反馈信息、城乡居民到账处理结果反馈信息、特殊缴费业务到账处理结果反馈信息、单位缴费信息、职工个人缴费明细信息、灵活就业人员缴费信息、城乡居民缴费信息、特殊缴费业务缴费信息、城乡居民缴费信息查询实时、职工个人账户代缴关系信息等接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（3）税务区块链+医保缴费场景银行部门区块链接入上下链接口服务以及业务联调测试，主要包括银联、农行和农信银行。</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（4）完成社保费信息共享平台适配改造，确保税务区块链和信息共享平台双通道运行，既要实现试点地区税务区块链数据共享交换顺利上线，也要保障非试点地区社保费信息共享平台稳定运行。</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（5）配合推进各部门、各系统厂商开展全业务全流程全场景联调测试及医保缴费业务场景实施上线。</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３．税务区块链+森林植被恢复费场景上线服务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税务区块链+森林植被恢复费场景上线主要包含以下几方面内容：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税务区块链+森林植被恢复费场景林业部门、政务信息共享平台区块链接入上下链接口服务以及业务联调测试，主要包括费源信息、审核信息、申报信息、缴款信息、退费信息以及票据开具信息（不含非结构化文件）等接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税务区块链+森林植被恢复费场景税务部门电子税务局区块链接入上下链接口服务以及业务联调测试，主要包括费源信息、审核信息、申报信息、缴款信息、退费信息以及票据开具信息（不含非结构化文件）等接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（3）配合推进各部门、各系统厂商开展全业务全流程全场景联调测试及森林植被恢复费业务场景实施上线。</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４．税务区块链+海域使用金缴费场景上链服务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税务区块链+海域使用金缴费场景上线主要包含以下几方面内容：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税务区块链+海域使用金缴费场景自然资源部门、数据共享平台区块链接入上下链接口服务以及业务联调测试，主要包括缴费人基础信息、费源信息、申报缴费信息、退费信息以及票据开具信息（不含非结构化文件）等接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税务区块链+海域使用金缴费场景税务部门电子税务局区块链接入上下链接口服务以及业务联调测试，主要包括缴费人基础信息、费源信息、申报缴费信息、退费信息以及票据开具信息（不含非结构化文件）等接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（3）配合推进各部门、各系统厂商开展全业务全流程全场景联调测试及海域使用金业务场景实施上线。</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５．税务区块链+矿产资源专项收入缴费场景上链服务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税务区块链+矿产资源专项收入缴费场景上线主要包含以下几方面内容：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税务区块链+矿产资源专项收入缴费场景自然资源部门、数据共享平台区块链接入上下链接口服务以及业务联调测试，主要包括缴费人基础信息、费源信息、申报缴费信息、退费信息以及票据开具信息（不含非结构化文件）等接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税务区块链+矿产资源专项收入缴费场景税务部门电子税务局区块链接入上下链接口服务以及业务联调测试，主要包括缴费人基础信息、费源信息、申报缴费信息、退费信息以及票据开具信息（不含非结构化文件）等接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（3）配合推进各部门、各系统厂商开展全业务全流程全场景联调测试及矿产资源专项收入业务场景实施上线。</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６．税务区块链基础平台业务应用功能建设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区块链基础平台作为基础设施，主要提供技术应用方面的能力，数据上链后完全加密，不利于业务人员应用。为满足税务区块链上链数据从业务视角可查询、可追溯，为业务人员提供更加优质的可视化应用服务，建设税务区块链上链数据追溯、数据监控和数据分析应用功能。主要包括一是税务区块链+医保缴费场景业务查询，二是税务区块链+森林植被恢复费场景业务查询，三是税务区块链+海域使用金缴费场景业务查询，四是税务区块链+矿产资源专项收入缴费场景业务查询。</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７．等保测评及安全测试相关服务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国家税务总局办公厅关于印发&lt;网络安全工作责任清单（试行）&gt;的通知》(税总办发〔2020〕61号)要求，组织完成福建省税务局税务区块链基础平台等保测评、密评、漏洞扫描及渗透测试等工作。一是组织开展税务区块链基础平台网络安全等级保护定级备案（三级），完成网络安全等级保护测评和密码应用安全性评估工作。二是源代码审计、安全功能测评，组织开展税务区块链基础平台的漏洞扫描与渗透测试工作，并且配合完成基础环境的漏洞修复和安全加固。</w:t>
      </w:r>
    </w:p>
    <w:p>
      <w:pPr>
        <w:spacing w:before="0" w:after="0" w:line="40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（二）采购包2“社保费管理子系统及对账平台上下链、权益实时到账服务”项目技术需求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1.医保登记缴费数据上下链数据交互交互场景功能</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改造金税三期社会保险费征管信息系统（管理子系统部分），在原有信息共享平台交互的基础上，基于税务区块链基础平台，连接区块链实时接收医保部门的参保登记、费款核定、费款核定撤销等数据，向医保部门实时共享申报缴费明细等数据。</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涉及用人单位、灵活就业人员、城乡居民的医保参保登记信息和特殊缴费业务信息进行接收处理，并将已缴费数据实时传递给医保相关系统，并接收医保到账反馈信息等。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（1）单位参保登记信息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①实时订阅单位参保登记信息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医保部门对应单位参保登记信息上链后，实时订阅单位参保登记信息。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②实时保存订阅到的单位参保登记信息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根据实时订阅到单位参保登记信息，按照接口规范接口进行解密保存。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（2）职工个人参保登记信息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①实时订阅职工个人参保登记信息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医保部门对应职工个人参保登记信息上链后，实时订阅职工个人参保登记信息。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②实时保存订阅到的职工个人参保登记信息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根据实时订阅到职工个人参保登记信息，按照接口规范接口进行解密保存。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（3）灵活就业参保登记信息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①实时订阅灵活就业参保登记信息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医保部门对应灵活就业参保登记信息上链后，实时订阅灵活就业参保登记信息。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②实时保存订阅到的灵活就业参保登记信息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根据实时订阅到灵活就业参保登记信息，按照接口规范接口进行解密保存。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（4）城乡居民参保登记信息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①实时订阅城乡居民参保登记信息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医保部门对应城乡居民参保登记信息上链后，实时订阅城乡居民参保登记信息。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②实时保存订阅到的城乡居民参保登记信息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根据实时订阅到城乡居民参保登记信息，按照接口规范接口进行解密保存。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（5）特殊缴费业务信息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①实时订阅特殊缴费业务信息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医保部门对应特殊缴费业务信息上链后，实时订阅特殊缴费业务信息。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②实时保存订阅到的特殊缴费业务信息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根据实时订阅到特殊缴费业务信息，按照接口规范接口进行解密保存。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（6）社保费到账处理结果反馈信息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①实时订阅社保费到账处理结果反馈信息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医保部门对应社保费到账处理结果反馈信息上链后，实时订阅社保费到账处理结果反馈信息。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②实时保存订阅到的社保费到账处理结果反馈信息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根据实时订阅到社保费到账处理结果反馈信息，按照接口规范接口进行解密保存。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（7）单位缴费信息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①单位缴费信息进行实时上链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单位缴费信息在社保费管理子系统组织生成后，根据税务区块链基础平台应用接口规范及密码设备接口开发规范实现实时上链。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②上链失败的单位缴费信息重新上链（定时任务）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定时任务查找上链失败的单位缴费信息，并根据接口规范（同上）重新上链。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（8）职工个人缴费明细信息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①职工个人缴费明细信息进行实时上链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职工个人缴费明细信息在社保费管理子系统组织生成后，根据税务区块链基础平台应用接口规范及密码设备接口开发规范实现实时上链。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②上链失败的职工个人缴费明细信息重新上链（定时任务）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定时任务查找上链失败的职工个人缴费明细信息，并根据接口规范（同上）重新上链。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（9）灵活就业人员缴费信息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①灵活就业人员缴费信息进行实时上链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灵活就业人员缴费信息在社保费管理子系统组织生成后，根据税务区块链基础平台应用接口规范及密码设备接口开发规范实现实时上链。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②上链失败的灵活就业人员缴费信息重新上链（定时任务）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定时任务查找上链失败的灵活就业人员缴费信息，并根据接口规范（同上）重新上链。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（10）城乡居民缴费信息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①城乡居民缴费信息进行实时上链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城乡居民缴费信息在社保费管理子系统组织生成后，根据税务区块链基础平台应用接口规范及密码设备接口开发规范实现实时上链。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②上链失败的城乡居民缴费信息重新上链（定时任务）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定时任务查找上链失败的城乡居民缴费信息，并根据接口规范（同上）重新上链。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（11）特殊缴费业务缴费信息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①特殊缴费业务缴费信息进行实时上链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特殊缴费业务缴费信息在社保费管理子系统组织生成后，根据税务区块链基础平台应用接口规范及密码设备接口开发规范实现实时上链。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②上链失败的特殊缴费业务缴费信息重新上链（定时任务）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定时任务查找上链失败的特殊缴费业务缴费信息，并根据接口规范（同上）重新上链。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（12）城乡居民缴费信息查询</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①城乡居民缴费信息在社保费管理子系统组织生成后，根据税务区块链基础平台应用接口规范及密码设备接口开发规范提供实时接口。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②医保部门实时查询城乡居民缴费业务信息接口。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（13）职工个人账户代缴关系信息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①实时订阅职工个人账户代缴关系信息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医保部门对应职工个人账户代缴关系信息上链后，实时订阅职工个人账户代缴关系信息。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②实时保存订阅到的职工个人账户代缴关系信息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根据实时订阅到职工个人账户代缴关系信息，按照接口规范接口进行解密保存。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（14）业务订阅管理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根据区块链业务开展需要提供前台订阅业务管理功能，包括：业务订阅设置、取消订阅、订阅状态查看等功能，通过前台可视化页面完成业务的上链管理。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（15）业务上下链消息流水记录</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业务系统所有与区块链基础设施交互的数据都需要进行流水信息记录，为后续数据上链失败补偿、上链数据问题定位提供支撑。系统需要实现上链数据埋点、记录，并做好数据交互状态维护，确保上链数据记录完整、状态准确，支持数据审计需要。</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（16）消息流水清理管理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上链数据流水表随着业务办理量、系统运行时间的增加，数据量会越来越多，当数据量达到一定量级，会影响数据补偿效率，进而影响业务办理的时效性。系统需定时任务进行消息流水表的数据清理功能，包括清理定时任务、清理数据范围设置、清理频率设置、清理结果查看、定时任务执行记录监控等功能。</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（17）业务补偿管理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业务系统数据上链可能因网络、系统可用性、数据质量、数据校验等原因导致数据上链失败。为保证系统稳定性，系统需要提供前台业务补偿管理功能，包括补偿定时任务开关设置、补偿数据查询、补偿频率设置、补偿次数设置等功能，通过前台可视化页面完成业务的补偿管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（18）业务切换管理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业务系统数据上链需要平稳切换，不影响缴费人办费体验，需要提供前台业务平稳切换管理功能，即：区块链方式或共享平台方式。包括：业务启用开关管理、传输报文加密开关设置等功能，通过前台可视化页面完成业务功能平稳切换。</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2.医保权益实时到账场景功能</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改造金税三期社会保险费征管信息系统（管理子系统部分）和各社保费缴费渠道，在原有缴费功能基础上，基于税务区块链基础平台，让灵活就业人员或者城乡居民缴费人在完成扣款后支持自主发起权益实时到账申请，向医保部门实时共享个人扣款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（1）医保权益实时到账申请及反馈查询（电子税务局Web端）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电子税务局Web端新增个人权益实时到账功能，灵活就业人员、城乡居民进行社保费（医保）申报缴费后，若需医保及时记账，可通过该功能将数据上链，以支持医保权益实时到账。</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电子税务局Web端新增个人权益实时到账反馈查询功能，灵活就业人员、城乡居民进行实时到账申请后可通过该功能查询到账反馈下链数据，以确认医保权益实际到账情况。</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（2）医保权益实时到账申请及反馈查询（移动端）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移动端渠道（含：税务APP、微信公众号、闽政通APP、一码即办等）新增个人权益实时到账功能，灵活就业人员、城乡居民进行社保费（医保）申报缴费后，若需医保及时记账，可通过该功能将数据上链，以支持医保权益实时到账。</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移动端渠道（含：税务APP、微信公众号、闽政通APP、一码即办等）新增个人权益实时到账反馈查询功能，灵活就业人员、城乡居民进行实时到账申请后可通过该功能查询到账反馈下链数据，以确认医保权益实际到账情况。</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（3）医保权益实时到账申请及反馈查询（自助终端）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自助终端新增个人权益实时到账功能，灵活就业人员、城乡居民进行社保费（医保）申报缴费后，若需医保及时记账，可通过该功能将数据上链，以支持医保权益实时到账。</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自助终端新增个人权益实时到账反馈查询功能，灵活就业人员、城乡居民进行实时到账申请后可通过该功能查询到账反馈下链数据，以确认医保权益实际到账情况。</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（4）城乡居民扣款信息上链信息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①城乡居民人员扣款信息上链信息进行实时上链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城乡居民人员进行医保扣款缴费后，根据税务区块链基础平台应用接口规范及密码设备接口开发规范实现实时上链。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②上链失败的城乡居民人员扣款信息上链信息重新上链（定时任务）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定时任务查找上链失败的城乡居民人员扣款信息上链信息，并根据接口规范（同上）重新上链。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（5）城乡居民医保权益到账信息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①实时订阅城乡居民医保权益到账信息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医保部门对应城乡居民医保权益到账信息上链后，实时订阅城乡居民医保权益到账信息。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②实时保存订阅到的城乡居民医保权益到账信息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根据实时订阅到城乡居民医保权益到账信息，按照接口规范接口进行解密保存。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3.医保业务对账分析场景功能</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部署医保业务对账平台，实现收入对账、反馈信息对账、权益对账等，通过业务对账模块完成内部对账工作以及对账差异的分析处理工作，基于基于税务区块链基础平台，将对账结果及明细信息上链，支持医保部门实时共享对账结果、对账明细、差异化明细等数据。</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（1）医保部门数据汇聚和整备</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为了支撑业务对账、数据监控比对的专题应用，对业务场景、表结构、数据流进行梳理和分析后，需要对医保接收的缴费数据进行汇聚和整备，方便数据监控模块加工使用。</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（2）税务部门数据汇聚和整备优化</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为了支撑业务对账的专题应用，对业务场景、表结构、数据流进行梳理和分析后，需要对税务部门的原始数据进行汇聚和整备，方便数据监控模块加工使用。</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（3）征收子系统与国库对账</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从国库产生收入日报表数据开始，通过税务金三社保费征管系统传输至国库的入库流水信息和税务金三社保费征管系统的缴费信息，以入库流水和电子税票号码维度建立收入日报表、税票的关系，比对上述过程中在两两之间电子税票号码数量、金额是否存在差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（4）管理子系统与征收子系统对账</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金三社保费管理子系统从征收子系统取回的上解、入库数据的过程前后数据进行比对。以金三社保费征收子系统完税凭证、缴款书、应缴税费等数据为基准，按照税票号码的维度，与金三社保费管理子系统从征收子系统取回的上解、入库数据进行比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（5）管理子系统与缴费反馈信息对账</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对金三社保费管理子系统按照从征收子系统取回数据后组织生成传递给医保缴费数据的过程前后数据进行比对。以金三社保费管理子系统取回的上解、入库数据与组织传递医保部门的缴费数据进行比对。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（6）税务缴费反馈信息与医保到账反馈信息对账</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从税务传出应该（或可以）记账的缴费数据，到医保记账结束的过程前后数据进行比对。以金三社保费管理子系统生成、传输给医保的缴费信息数据，与医保返回的社保费到账处理结果数据进行比对。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（7）征收子系统与国库对账结果上链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①征收子系统与国库对账结果进行实时上链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征收子系统与国库对账结果在业务对账模块组织生成后，根据税务区块链基础平台应用接口规范及密码设备接口开发规范实现实时上链。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②上链失败的征收子系统与国库对账结果重新上链（定时任务）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定时任务查找上链失败的征收子系统与国库对账结果，并根据接口规范（同上）重新上链。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（8）管理子系统与征收子系统对账结果上链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（9）管理子系统与缴费反馈对账结果上链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①管理子系统与征收子系统对账结果进行实时上链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管理子系统与征收子系统对账结果在业务对账模块组织生成后，根据税务区块链基础平台应用接口规范及密码设备接口开发规范实现实时上链。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②上链失败的管理子系统与征收子系统对账结果重新上链（定时任务）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定时任务查找上链失败的管理子系统与征收子系统对账结果，并根据接口规范（同上）重新上链。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③管理子系统与缴费反馈对账结果进行实时上链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管理子系统与缴费反馈对账结果在业务对账模块组织生成后，根据税务区块链基础平台应用接口规范及密码设备接口开发规范实现实时上链。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④上链失败的管理子系统与缴费反馈对账结果重新上链（定时任务）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定时任务查找上链失败的管理子系统与缴费反馈对账结果，并根据接口规范（同上）重新上链。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（10）税务缴费反馈信息与医保到账反馈结果上链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①税务缴费反馈信息与医保到账反馈结果进行实时上链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税务缴费反馈信息与医保到账反馈结果在业务对账模块组织生成后，根据税务区块链基础平台应用接口规范及密码设备接口开发规范实现实时上链。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②上链失败的税务缴费反馈信息与医保到账反馈结果重新上链（定时任务）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定时任务查找上链失败的税务缴费反馈信息与医保到账反馈结果，并根据接口规范（同上）重新上链。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4.医保业务对账处理场景功能</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（1）对账差异原因分析及建议</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对账完成后，对通过社保费业务的业务规则、系统运行规则、信息交互规则、数据质量规则等规则进行分析，根据不同场景，提供对账差异原因初步分析及建议处理方案说明。</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（2）对账差异自动处理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对账完成后，对所发现的差异化符合自动化处理规则（根据业务场景）的差异化数据，提供触发自动处理机制消除，修正问题数据，如：缴费反馈数据重新生成触发等。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（3）对账差异运维处理推送</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对账监控完成后，对于不符合自动化处理规则且可以运维处理的差异化数据，支持生成对账差异待办推送给运维进行人工处理。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（4）对账差异人工核对推送</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对账监控完成后，对于不符合自动化处理规则且需要人工核对的差异化数据，生成对账差异待办推送给基层进行人工核对处理。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（5）医保部门对账数据实时查询</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通过政务外联网（需开通相关网络策略），提供对账数据实时查询功能，医保部门可以通过访问税务侧对账应用实时获取对账结果与明细信息，更有力支撑医保部门的资金对账业务。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以上功能实现，需同步完成相应的源代码审计和安全功能测评。</w:t>
      </w:r>
    </w:p>
    <w:p>
      <w:pPr>
        <w:spacing w:before="0" w:after="0" w:line="40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（三）采购包3“社保费征收子系统上下链服务”项目技术需求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涉及对用人单位、灵活就业人员、城乡居民，涉及医保险种的已入库费款进行退费处理，并将已退费数据实时传递给人社医保相关系统，并接收人社医保退费核验销号信息等。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1.退费申请信息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（1）退费申请信息进行实时上链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退费申请信息在社保费（标准版）征收子系统终审后，根据税务区块链基础平台应用接口规范及密码设备接口开发规范实现实时上链。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（2）上链失败的退费信息重新上链（定时任务）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定时任务查找上链失败的退费信息，并根据接口规范（同上）重新上链。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①退费核验信息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1）实时订阅退费核验信息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医保方退费核验信息上链后，实时订阅退费核验信息。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2）保存订阅到的退费核验信息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根据实时订阅到退费核验信息，按照接口规范接口进行解密保存。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②退费销号信息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1）实时订阅退费销号信息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医保方退费销号信息上链后，实时订阅退费销号信息。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2）保存订阅到的退费销号信息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根据实时订阅到退费销号信息，按照接口规范接口进行解密保存。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③账户更正信息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1）缴费人更正后的账户信息实时上链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根据医保方退费核验信息返回账号有误信息后，系统里重新发起的缴费人更正账号信息，并根据接口规范（同上）再重新上链后。</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2）上链失败的账户更正信息重新上链（定时任务）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定时任务查找账户更正上链失败的退费信息，并根据接口规范（同上）重新上链。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以上功能实现，需同步完成相应的源代码审计和安全功能测评。</w:t>
      </w:r>
    </w:p>
    <w:p>
      <w:pPr>
        <w:spacing w:before="0" w:after="0" w:line="40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（四）采购包4“闽费通非税相关功能改造及上下链服务”项目技术需求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部门通过福建省电子税务局纳税人端的闽费通平台相关功能个性化改造和联调，连接税务区块链，在税务部门、林业部门、自然资源部门部署区块链基础设施，非税收入征缴由“手工采集+多次录入”模式转变为“系统对接+数据驱动”模式,实现税务部门与林业部门对接森林植被恢复费、与自然资源部门对接矿产资源专项收入和海域使用金。  </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我省“税务区块链+3项非税收入征缴”实现的主要业务场景包括：缴费人基础信息、费源信息、申报缴费信息、退费信息以及票据开具信息（不含非结构化文件）等税费数据的共享上下链。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1.“区块链+森林植被恢复费征缴”场景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按照《财政部关于将森林植被恢复费、草原植被恢复费划转税务部门征收的通知》（财税〔2022〕50号）精神，开展税务部门和林业部门的双向数据交互。林业部门将费源采集数据、缴费人信息等传输至税务部门；税务部门将缴费人申报、缴款信息等传输到林业部门。</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税务部门和林业部门“区块链+森林植被恢复费征缴”场景上下链应实现接口改造及交互情况如下：</w:t>
      </w:r>
    </w:p>
    <w:tbl>
      <w:tblPr>
        <w:tblInd w:w="93" w:type="dxa"/>
      </w:tblPr>
      <w:tblGrid>
        <w:gridCol w:w="550"/>
        <w:gridCol w:w="1110"/>
        <w:gridCol w:w="3163"/>
        <w:gridCol w:w="3195"/>
      </w:tblGrid>
      <w:tr>
        <w:trPr>
          <w:trHeight w:val="54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1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业务场景</w:t>
            </w: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林业部门交互事件</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税务部门交互事件</w:t>
            </w:r>
          </w:p>
        </w:tc>
      </w:tr>
      <w:tr>
        <w:trPr>
          <w:trHeight w:val="54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项目基础信息</w:t>
            </w: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①上链林业主管部门对应缴费人基础信息</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②订阅下载林业主管部门对应缴费人基础信息</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④订阅下载缴费人基础信息校验反馈</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③上链缴费人基础信息校验反馈</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费源信息</w:t>
            </w: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①上链植被恢复费费源信息</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②订阅下载植被恢复费费源信息</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费源异议</w:t>
            </w: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②订阅下载缴费人异议信息</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①上链缴费人异议信息</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费源信息申报缴款</w:t>
            </w: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②订阅下载缴费信息</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①缴费信息上链</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①申报信息查询请求上链</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②订阅下载申报信息查询请求</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④订阅下载申报信息查询响应</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③申报信息查询响应上链</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8</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票据查验</w:t>
            </w: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①费源票据查验信息上链</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②订阅下载费源票据查验信息</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④订阅下载中央非税收入统一票据信息</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③中央非税收入统一票据信息上链</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退费业务</w:t>
            </w: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②误收退费业务办理结果下链</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①误收退费业务办理结果上链</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11</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①其它退费业务办理申请上链</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②订阅下载其它业务退费办理申请</w:t>
            </w:r>
          </w:p>
        </w:tc>
      </w:tr>
      <w:tr>
        <w:trPr>
          <w:trHeight w:val="270" w:hRule="auto"/>
          <w:jc w:val="left"/>
        </w:trPr>
        <w:tc>
          <w:tcPr>
            <w:tcW w:w="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④订阅下载其它退费业务办理结果</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③其它类型退费业务办理结果上链</w:t>
            </w:r>
          </w:p>
        </w:tc>
      </w:tr>
    </w:tbl>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2.“区块链+矿产资源专项收入征缴”场景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根据《财政部 自然资源部 国家税务总局 人民银行关于将国有土地使用权出让收入、矿产资源专项收入、海域使用金、无居民海岛使用金四项政府非税收入划转税务部门征收有关问题的通知》（财综〔2021〕19号）精神，开展税务部门和自然资源部门的双向数据交互。自然资源部门将费源采集数据、缴费人信息等传输至税务部门；税务部门将缴费人申报、缴款信息等传输到自然资源部门。</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税务部门和自然资源部门“区块链+矿产资源专项收入征缴”场景上下链应实现接口改造及交互情况如下：</w:t>
      </w:r>
    </w:p>
    <w:p>
      <w:pPr>
        <w:spacing w:before="0" w:after="0" w:line="400"/>
        <w:ind w:right="0" w:left="0" w:firstLine="420"/>
        <w:jc w:val="both"/>
        <w:rPr>
          <w:rFonts w:ascii="宋体" w:hAnsi="宋体" w:cs="宋体" w:eastAsia="宋体"/>
          <w:color w:val="auto"/>
          <w:spacing w:val="0"/>
          <w:position w:val="0"/>
          <w:sz w:val="21"/>
          <w:shd w:fill="auto" w:val="clear"/>
        </w:rPr>
      </w:pPr>
    </w:p>
    <w:tbl>
      <w:tblPr>
        <w:tblInd w:w="93" w:type="dxa"/>
      </w:tblPr>
      <w:tblGrid>
        <w:gridCol w:w="547"/>
        <w:gridCol w:w="1110"/>
        <w:gridCol w:w="3271"/>
        <w:gridCol w:w="3030"/>
      </w:tblGrid>
      <w:tr>
        <w:trPr>
          <w:trHeight w:val="54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1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业务场景</w:t>
            </w: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自然资源部门交互事件</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税务部门交互事件</w:t>
            </w:r>
          </w:p>
        </w:tc>
      </w:tr>
      <w:tr>
        <w:trPr>
          <w:trHeight w:val="54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项目基础信息</w:t>
            </w: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①上链矿业主管部门对应缴费人基础信息</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②订阅下载矿业主管部门对应缴费人基础信息</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④订阅下载缴费人基础信息校验反馈</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③上链缴费人基础信息校验反馈</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费源信息</w:t>
            </w: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①上链矿业专项收入费源信息</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②订阅下载矿业专项收入费源信息</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费源异议</w:t>
            </w: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②订阅下载缴费人异议信息</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①上链缴费人异议信息</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费源信息申报缴款</w:t>
            </w: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②订阅下载缴费信息</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①缴费信息上链</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①申报信息查询请求上链</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②订阅下载申报信息查询请求</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④订阅下载申报信息查询响应</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③申报信息查询响应上链</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8</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票据查验</w:t>
            </w: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①费源票据查验信息上链</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②订阅下载费源票据查验信息</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④订阅下载中央非税收入统一票据信息</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③中央非税收入统一票据信息上链</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退费业务</w:t>
            </w: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②误收退费业务办理结果下链</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①误收退费业务办理结果上链</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11</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④订阅下载退费业务办理结果</w:t>
            </w:r>
          </w:p>
        </w:tc>
        <w:tc>
          <w:tcPr>
            <w:tcW w:w="3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③退费业务办理结果上链</w:t>
            </w:r>
          </w:p>
        </w:tc>
      </w:tr>
    </w:tbl>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3.“区块链+海域使用金征缴”场景</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根据《财政部 自然资源部 国家税务总局 人民银行关于将国有土地使用权出让收入、矿产资源专项收入、海域使用金、无居民海岛使用金四项政府非税收入划转税务部门征收有关问题的通知》（财综〔2021〕19号）精神，开展税务税务部门和自然资源部门的双向数据交互。自然资源部门将费源采集数据、缴费人信息等传输至税务部门；税务部门将缴费人申报、缴款信息等传输到自然资源部门。</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税务部门和自然资源部门“区块链+海域使用金征缴”场景上下链应实现接口改造及交互情况如下：</w:t>
      </w:r>
    </w:p>
    <w:tbl>
      <w:tblPr>
        <w:tblInd w:w="93" w:type="dxa"/>
      </w:tblPr>
      <w:tblGrid>
        <w:gridCol w:w="547"/>
        <w:gridCol w:w="1110"/>
        <w:gridCol w:w="3481"/>
        <w:gridCol w:w="3013"/>
      </w:tblGrid>
      <w:tr>
        <w:trPr>
          <w:trHeight w:val="54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1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业务场景</w:t>
            </w: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自然资源部门交互事件</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税务部门交互事件</w:t>
            </w:r>
          </w:p>
        </w:tc>
      </w:tr>
      <w:tr>
        <w:trPr>
          <w:trHeight w:val="54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项目基础信息</w:t>
            </w: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①上链海域主管部门对应缴费人基础信息</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②订阅下载海域主管部门对应缴费人基础信息</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④订阅下载缴费人基础信息校验反馈</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③上链缴费人基础信息校验反馈</w:t>
            </w:r>
          </w:p>
        </w:tc>
      </w:tr>
      <w:tr>
        <w:trPr>
          <w:trHeight w:val="1621"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费源信息申报缴款</w:t>
            </w: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①上链海域使用金费源信息</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②订阅下载海域使用金费源信息</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费源异议</w:t>
            </w: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②订阅下载缴费人异议信息</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①上链缴费人异议信息</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费源信息申报缴款</w:t>
            </w: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②订阅下载缴费信息</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①缴费信息上链</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①申报信息查询请求上链</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②订阅下载申报信息查询请求</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④订阅下载申报信息查询响应</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③申报信息查询响应上链</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8</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票据查验</w:t>
            </w: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①费源票据查验信息上链</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②订阅下载费源票据查验信息</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④订阅下载中央非税收入统一票据信息</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③中央非税收入统一票据信息上链</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w:t>
            </w:r>
          </w:p>
        </w:tc>
        <w:tc>
          <w:tcPr>
            <w:tcW w:w="11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退费业务</w:t>
            </w: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②误收退费业务办理结果下链</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①误收退费业务办理结果上链</w:t>
            </w:r>
          </w:p>
        </w:tc>
      </w:tr>
      <w:tr>
        <w:trPr>
          <w:trHeight w:val="270"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w:t>
            </w:r>
          </w:p>
        </w:tc>
        <w:tc>
          <w:tcPr>
            <w:tcW w:w="11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④订阅下载退费业务办理结果</w:t>
            </w:r>
          </w:p>
        </w:tc>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③退费业务办理结果上链</w:t>
            </w:r>
          </w:p>
        </w:tc>
      </w:tr>
    </w:tbl>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以上功能实现，需同步完成相应的源代码审计和安全功能测评。</w:t>
      </w:r>
    </w:p>
    <w:p>
      <w:pPr>
        <w:spacing w:before="0" w:after="0" w:line="400"/>
        <w:ind w:right="0" w:left="0" w:firstLine="42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四、商务要求</w:t>
      </w:r>
    </w:p>
    <w:p>
      <w:pPr>
        <w:spacing w:before="0" w:after="0" w:line="40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（一）采购包1“税务区块链基础平台部署实施和上下链接口服务”服务要求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1.总体服务要求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（1）中标人应成立项目管理组织，严格遵守本项目业务管控、架构管控、项目管控的要求。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（2）中标人应基于成熟的项目管理方法论，制订完善的项目管理制度、流程，合理划分项目管理的阶段，借助工程管理工具，在项目实施过程中对项目进行规范化管理，确保项目实施进度和实施质量。</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（3）中标人应提供项目管理方案，至少覆盖进度管理、范围管理、风险管理、需求管理、质量管理、资源管理、沟通管理等。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（4）中标人应根据项目管理的需要，提供和使用项目管理工具。当采购人要求时，必须使用采购人提供的项目管理工具。采购人不对工具额外付费。若发生版权、知识产权或授权纠纷，后果由中标人承担。</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（5）在项目实施工程中，采购人可能根据实际情况，在不改变工作量的情况下调整应用建设要求，中标人应充分考虑、无条件满足采购人的要求，采购人对此不再额外付费。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（6）中标人要根据采购人采购硬件情况对本项目进行规划，规划部署方案应与采购人沟通确认，以确保资源合理利用，达到较优的效果。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2.实施时间要求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中标人应按照采购人的要求，在合同签订后3个月内完成项目。</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3.服务质量保障要求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中标人在质量保障方面的主要任务和要求，包括以下内容：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（1）中标人必须成立专门的质量保证组，明确质量保证组所要进行的质量保证活动，保证项目的实施过程符合预定的项目质量管理标准，保障项目质量管理的完整性、正确性和可追溯性。</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（2）采购人将在项目实施过程中，不定期对项目实施情况和工作质量进行评价，中标人应对工作评价中的意见和建议及时进行答复，并提出相应的改进方法和措施。</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（3）安排专人对项目的质量情况进行跟踪，并通过项目的监控、检查、纠错、贯彻等阶段，及时地纠正可能引起目标偏差的问题。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（4）中标人必须制定专门质量保证计划，明确质量保证活动与整个开发生命周期中各个阶段的关系，并选择合适的质量保证工具。</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（5）中标人必须参考项目质量相关标准，制定本项目的质量管理标准，确保项目所有成员理解并执行该标准。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（6）中标人必须按照《项目质量保证计划》，遵循项目质量标准，开展本项目的质量保证工作。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4.技术支持服务要求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为保障系统能够正常、稳定、可靠地运行，中标人须为采购人提供一系列技术支持服务工作。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（1）服务期限要求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本项目推广上线期为自合同签订之日起到福建税务税务区块链基础平台推广上线，技术服务期为自合同签订之日起至维保期届满。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（2）服务地点要求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采购人指定地点（国家税务总局福建省税务局，福建省福州市铜盘路36号）。</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（3）服务形式要求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①中标人必须为本项目建立独立的技术支持组织，并按照福建省税务局要求，服从采购人的统一调度和管理。中标人应提供该组织的分工安排、详细的人员组成情况等。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②提供7×24小时技术支持响应；</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③按照采购人的要求，对重大问题提供现场技术支持，保证税收业务的正常开展；</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④服务方式包括技术支持平台、会议、传真、电话、互联网、E-mail和现场等方式；</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⑤技术支持服务期内每季度提供巡检服务，并向用户提供巡检报告；</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⑥提供的技术支持要考虑税务机关操作人员、管理人员和广大纳税人用户的不同需求；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⑦运行技术支持方案、问题管理规范须招标人确认，遵循税务总局有关数据管理规范。</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5.服务人员要求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①技术支持服务人员构成</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中标人应组织专业技术人员，提供技术支持服务，技术支持人员应根据采购人要求对技术人员进行统一调配。</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包1技术支持服务团队人员应有不少于6名复合型人才（包含项目经理1人），具备一定的税收业务知识，有5年以上信息技术行业从业经验，熟练掌握数据处理和数据库脚本开发能力。</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②技术支持服务人员管理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支持服务人员受中标人和采购人双重管理，采购人的意见应作为支持服务人员业绩考核的重要依据；</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技术支持人员要相对固定，须与所提供的人员名单相符，不经采购人许可随意变更，采购人有权追究中标人责任，并采取相应的处罚措施。并且技术支持的核心人员要固定，核心人员由采购人认定；</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服务人员的工作调整和人员变动，必须提前征得采购人同意。如在未征得采购人同意的前提下，中标人擅自对服务人员的工作和人员进行调整变动，该行为被视为中标人违约，采购人有权对中标人进行责任追究和要求赔偿；如果因为中标人的擅自调整，造成采购人的损失，中标人应承担相应的赔偿责任；</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技术支持人员作息时间与采购人保持一致，紧急情况下，应服从采购人的调遣；技术支持人员工作能力和工作态度达不到技术支持工作要求的，采购人有权要求中标人更换，中标人应及时更换相关人员；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中标人应保持项目团队的稳定；技术支持服务相关费用已包含在投标总价中，人员差旅费、出差补助、工资由中标人承担，技术支持服务人员在采购人要求的地点的食宿由中标人承担。</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（5）服务范围要求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在服务期内，中标人提供的技术支持服务包括但不限于以下内容：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中标人在完成税务区块链基础平台推广上线后，做好相应技术支持工作。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①问题解答</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中标人应对系统使用过程中出现的各类问题进行解答；处理建议应以前台操作为主，能够通过前台操作完成的，不能在后台调整；</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操作中出现的常见问题，应及时整理予以发布；</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中标人应对问题解答风险负责，如因中标人解答不当，造成采购人的损失，中标人应负相应的赔偿责任。</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②故障处理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系统运行、升级期间出现故障由中标人及时进行处理、解决；</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在系统出现非停机性质的故障如系统运行缓慢时，视同系统故障；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在系统故障原因不明时，由中标人负责故障诊断；</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对系统故障提出故障处理建议，经采购人同意后，由中标人进行排除、系统调优或重置；中标人应对系统故障的处理风险负责，如因中标人技术人员的处理不当，造成招标人的损失，中标人应负相应的赔偿责任。</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③基础环境技术支持</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配合采购人完成对服务器、存储设备、安全设备、数据库、中间件等资源的全面管理，以及系统推广后的日常监控和调优；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对系统性能进行监控，定期提供性能报表和趋势表，为应用性能优化提供科学依据；经招标人同意后进行各项系统级参数的调整，日志空间整理，以保证系统的稳定高效运行；</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完成故障事件收集、过滤、关联和处理等工作，实现对故障的快速定位、处理。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④应用系统技术支持</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基于现有的技术和开发架构对系统提供运行技术支持和优化建议；</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对系统和各功能模块的运行效率、性能进行分析，并根据分析结果进行程序优化、参数调整、结构扩展、重新部署等；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受理基层操作人员问题，进行问题核实，解决问题以及相关培训；</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配合采购人完成系统升级测试等工作。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⑤知识库建设</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中标人应负责相关知识库的建设和维护工作，安排相关人员按月对知识进行整理、审核、入库等工作。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⑥技术支持服务管理支持</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中标人应根据招标人要求，提供一套符合规定流程、满足管理、统计需要的技术支持软件；</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中标人应配合采购人做好相关技术支持工作情况统计。</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（6）服务响应要求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系统故障，技术人员需30分钟之内作出实质性响应，1小时之内解决问题；如服务人员无法解决，中标人需指派后台高级工程师在2小时内到达故障或通过堡垒机接入系统进行解决，在报修8小时内恢复采购人系统的正常运行。</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中标人应在问题解决后24小时内，提交问题处理报告，说明问题种类、问题原因、问题解决中使用的方法及造成的损失等情况。</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6.文档管理要求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中标人需要按照福建省税务局要求，提交相应文档，并保证文档质量。所有文档必须符合福建省税务局文档管理规范。中标人提供的交付物必须包括但不局限于以下内容：</w:t>
      </w:r>
    </w:p>
    <w:p>
      <w:pPr>
        <w:spacing w:before="0" w:after="0" w:line="400"/>
        <w:ind w:right="0" w:left="0" w:firstLine="420"/>
        <w:jc w:val="both"/>
        <w:rPr>
          <w:rFonts w:ascii="宋体" w:hAnsi="宋体" w:cs="宋体" w:eastAsia="宋体"/>
          <w:color w:val="auto"/>
          <w:spacing w:val="0"/>
          <w:position w:val="0"/>
          <w:sz w:val="21"/>
          <w:shd w:fill="auto" w:val="clear"/>
        </w:rPr>
      </w:pPr>
    </w:p>
    <w:tbl>
      <w:tblPr/>
      <w:tblGrid>
        <w:gridCol w:w="728"/>
        <w:gridCol w:w="3629"/>
        <w:gridCol w:w="1729"/>
        <w:gridCol w:w="1168"/>
        <w:gridCol w:w="999"/>
      </w:tblGrid>
      <w:tr>
        <w:trPr>
          <w:trHeight w:val="241" w:hRule="auto"/>
          <w:jc w:val="center"/>
          <w:cantSplit w:val="1"/>
        </w:trPr>
        <w:tc>
          <w:tcPr>
            <w:tcW w:w="72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36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400"/>
              <w:ind w:right="0" w:left="0" w:firstLine="482"/>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交付物名称</w:t>
            </w:r>
          </w:p>
        </w:tc>
        <w:tc>
          <w:tcPr>
            <w:tcW w:w="17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形式</w:t>
            </w:r>
          </w:p>
        </w:tc>
        <w:tc>
          <w:tcPr>
            <w:tcW w:w="116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400"/>
              <w:ind w:right="0" w:left="0" w:firstLine="105"/>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数量</w:t>
            </w:r>
          </w:p>
        </w:tc>
        <w:tc>
          <w:tcPr>
            <w:tcW w:w="99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r>
      <w:tr>
        <w:trPr>
          <w:trHeight w:val="340" w:hRule="auto"/>
          <w:jc w:val="center"/>
        </w:trPr>
        <w:tc>
          <w:tcPr>
            <w:tcW w:w="72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36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tabs>
                <w:tab w:val="left" w:pos="1134" w:leader="none"/>
                <w:tab w:val="left" w:pos="1560" w:leader="none"/>
              </w:tabs>
              <w:spacing w:before="0" w:after="0" w:line="400"/>
              <w:ind w:right="0" w:left="0" w:firstLine="48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《软件需求规格说明书》</w:t>
            </w:r>
          </w:p>
        </w:tc>
        <w:tc>
          <w:tcPr>
            <w:tcW w:w="17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电子、纸质</w:t>
            </w:r>
          </w:p>
        </w:tc>
        <w:tc>
          <w:tcPr>
            <w:tcW w:w="116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480"/>
              <w:jc w:val="center"/>
              <w:rPr>
                <w:rFonts w:ascii="宋体" w:hAnsi="宋体" w:cs="宋体" w:eastAsia="宋体"/>
                <w:color w:val="auto"/>
                <w:spacing w:val="0"/>
                <w:position w:val="0"/>
                <w:sz w:val="22"/>
                <w:shd w:fill="auto" w:val="clear"/>
              </w:rPr>
            </w:pPr>
          </w:p>
        </w:tc>
        <w:tc>
          <w:tcPr>
            <w:tcW w:w="99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480"/>
              <w:jc w:val="center"/>
              <w:rPr>
                <w:rFonts w:ascii="宋体" w:hAnsi="宋体" w:cs="宋体" w:eastAsia="宋体"/>
                <w:color w:val="auto"/>
                <w:spacing w:val="0"/>
                <w:position w:val="0"/>
                <w:sz w:val="22"/>
                <w:shd w:fill="auto" w:val="clear"/>
              </w:rPr>
            </w:pPr>
          </w:p>
        </w:tc>
      </w:tr>
      <w:tr>
        <w:trPr>
          <w:trHeight w:val="340" w:hRule="auto"/>
          <w:jc w:val="center"/>
        </w:trPr>
        <w:tc>
          <w:tcPr>
            <w:tcW w:w="72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36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tabs>
                <w:tab w:val="left" w:pos="1134" w:leader="none"/>
                <w:tab w:val="left" w:pos="1560" w:leader="none"/>
              </w:tabs>
              <w:spacing w:before="0" w:after="0" w:line="400"/>
              <w:ind w:right="0" w:left="0" w:firstLine="48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《系统设计说明书》</w:t>
            </w:r>
          </w:p>
        </w:tc>
        <w:tc>
          <w:tcPr>
            <w:tcW w:w="17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电子、纸质</w:t>
            </w:r>
          </w:p>
        </w:tc>
        <w:tc>
          <w:tcPr>
            <w:tcW w:w="116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480"/>
              <w:jc w:val="center"/>
              <w:rPr>
                <w:rFonts w:ascii="宋体" w:hAnsi="宋体" w:cs="宋体" w:eastAsia="宋体"/>
                <w:color w:val="auto"/>
                <w:spacing w:val="0"/>
                <w:position w:val="0"/>
                <w:sz w:val="22"/>
                <w:shd w:fill="auto" w:val="clear"/>
              </w:rPr>
            </w:pPr>
          </w:p>
        </w:tc>
        <w:tc>
          <w:tcPr>
            <w:tcW w:w="99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480"/>
              <w:jc w:val="center"/>
              <w:rPr>
                <w:rFonts w:ascii="宋体" w:hAnsi="宋体" w:cs="宋体" w:eastAsia="宋体"/>
                <w:color w:val="auto"/>
                <w:spacing w:val="0"/>
                <w:position w:val="0"/>
                <w:sz w:val="22"/>
                <w:shd w:fill="auto" w:val="clear"/>
              </w:rPr>
            </w:pPr>
          </w:p>
        </w:tc>
      </w:tr>
      <w:tr>
        <w:trPr>
          <w:trHeight w:val="340" w:hRule="auto"/>
          <w:jc w:val="center"/>
        </w:trPr>
        <w:tc>
          <w:tcPr>
            <w:tcW w:w="72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36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tabs>
                <w:tab w:val="left" w:pos="1134" w:leader="none"/>
                <w:tab w:val="left" w:pos="1560" w:leader="none"/>
              </w:tabs>
              <w:spacing w:before="0" w:after="0" w:line="400"/>
              <w:ind w:right="0" w:left="0" w:firstLine="48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《测试报告》</w:t>
            </w:r>
          </w:p>
        </w:tc>
        <w:tc>
          <w:tcPr>
            <w:tcW w:w="17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电子、纸质</w:t>
            </w:r>
          </w:p>
        </w:tc>
        <w:tc>
          <w:tcPr>
            <w:tcW w:w="116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480"/>
              <w:jc w:val="center"/>
              <w:rPr>
                <w:rFonts w:ascii="宋体" w:hAnsi="宋体" w:cs="宋体" w:eastAsia="宋体"/>
                <w:color w:val="auto"/>
                <w:spacing w:val="0"/>
                <w:position w:val="0"/>
                <w:sz w:val="22"/>
                <w:shd w:fill="auto" w:val="clear"/>
              </w:rPr>
            </w:pPr>
          </w:p>
        </w:tc>
        <w:tc>
          <w:tcPr>
            <w:tcW w:w="99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480"/>
              <w:jc w:val="center"/>
              <w:rPr>
                <w:rFonts w:ascii="宋体" w:hAnsi="宋体" w:cs="宋体" w:eastAsia="宋体"/>
                <w:color w:val="auto"/>
                <w:spacing w:val="0"/>
                <w:position w:val="0"/>
                <w:sz w:val="22"/>
                <w:shd w:fill="auto" w:val="clear"/>
              </w:rPr>
            </w:pPr>
          </w:p>
        </w:tc>
      </w:tr>
      <w:tr>
        <w:trPr>
          <w:trHeight w:val="340" w:hRule="auto"/>
          <w:jc w:val="center"/>
        </w:trPr>
        <w:tc>
          <w:tcPr>
            <w:tcW w:w="72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36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tabs>
                <w:tab w:val="left" w:pos="1134" w:leader="none"/>
                <w:tab w:val="left" w:pos="1560" w:leader="none"/>
              </w:tabs>
              <w:spacing w:before="0" w:after="0" w:line="400"/>
              <w:ind w:right="0" w:left="0" w:firstLine="48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《系统验收报告》</w:t>
            </w:r>
          </w:p>
        </w:tc>
        <w:tc>
          <w:tcPr>
            <w:tcW w:w="17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电子、纸质</w:t>
            </w:r>
          </w:p>
        </w:tc>
        <w:tc>
          <w:tcPr>
            <w:tcW w:w="116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480"/>
              <w:jc w:val="center"/>
              <w:rPr>
                <w:rFonts w:ascii="宋体" w:hAnsi="宋体" w:cs="宋体" w:eastAsia="宋体"/>
                <w:color w:val="auto"/>
                <w:spacing w:val="0"/>
                <w:position w:val="0"/>
                <w:sz w:val="22"/>
                <w:shd w:fill="auto" w:val="clear"/>
              </w:rPr>
            </w:pPr>
          </w:p>
        </w:tc>
        <w:tc>
          <w:tcPr>
            <w:tcW w:w="99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480"/>
              <w:jc w:val="center"/>
              <w:rPr>
                <w:rFonts w:ascii="宋体" w:hAnsi="宋体" w:cs="宋体" w:eastAsia="宋体"/>
                <w:color w:val="auto"/>
                <w:spacing w:val="0"/>
                <w:position w:val="0"/>
                <w:sz w:val="22"/>
                <w:shd w:fill="auto" w:val="clear"/>
              </w:rPr>
            </w:pPr>
          </w:p>
        </w:tc>
      </w:tr>
      <w:tr>
        <w:trPr>
          <w:trHeight w:val="340" w:hRule="auto"/>
          <w:jc w:val="center"/>
        </w:trPr>
        <w:tc>
          <w:tcPr>
            <w:tcW w:w="72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36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tabs>
                <w:tab w:val="left" w:pos="1134" w:leader="none"/>
                <w:tab w:val="left" w:pos="1560" w:leader="none"/>
              </w:tabs>
              <w:spacing w:before="0" w:after="0" w:line="400"/>
              <w:ind w:right="0" w:left="0" w:firstLine="48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《操作手册》</w:t>
            </w:r>
          </w:p>
        </w:tc>
        <w:tc>
          <w:tcPr>
            <w:tcW w:w="17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电子、纸质</w:t>
            </w:r>
          </w:p>
        </w:tc>
        <w:tc>
          <w:tcPr>
            <w:tcW w:w="116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480"/>
              <w:jc w:val="center"/>
              <w:rPr>
                <w:rFonts w:ascii="宋体" w:hAnsi="宋体" w:cs="宋体" w:eastAsia="宋体"/>
                <w:color w:val="auto"/>
                <w:spacing w:val="0"/>
                <w:position w:val="0"/>
                <w:sz w:val="22"/>
                <w:shd w:fill="auto" w:val="clear"/>
              </w:rPr>
            </w:pPr>
          </w:p>
        </w:tc>
        <w:tc>
          <w:tcPr>
            <w:tcW w:w="99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400"/>
              <w:ind w:right="0" w:left="0" w:firstLine="480"/>
              <w:jc w:val="center"/>
              <w:rPr>
                <w:rFonts w:ascii="宋体" w:hAnsi="宋体" w:cs="宋体" w:eastAsia="宋体"/>
                <w:color w:val="auto"/>
                <w:spacing w:val="0"/>
                <w:position w:val="0"/>
                <w:sz w:val="22"/>
                <w:shd w:fill="auto" w:val="clear"/>
              </w:rPr>
            </w:pPr>
          </w:p>
        </w:tc>
      </w:tr>
    </w:tbl>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7.项目验收要求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（1）验收标准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采购人以本招标文件中相关内容为依据，作为项目验收标准。中标人是否按照本招标需求书中定义的各项服务内容和服务管理开展各项工作，工作流程和结果是否符合采购人质量管理要求，是否在规定时间内提交相关工作文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（2）验收方法</w:t>
      </w:r>
    </w:p>
    <w:p>
      <w:pPr>
        <w:spacing w:before="0" w:after="0" w:line="400"/>
        <w:ind w:right="0" w:left="42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①初验：满足以下条件，经中标人申请，进入验收阶段：</w:t>
      </w:r>
    </w:p>
    <w:p>
      <w:pPr>
        <w:spacing w:before="0" w:after="0" w:line="400"/>
        <w:ind w:right="0" w:left="42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福建税务2024年税费业务场景区块链基础平台应用推广项目经采购人组织测试达上线条件，中标人组织系统上线实施并稳定运行一个月后，中标人向采购人申请初验，提交初验报告。初验合格后，无其他未了事宜，由双方共同签署初验报告，进入一年维保期（以初验报告签署日期开始计算维保期）。</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②整体验收：项目初验完成后，系统稳定运行三个月，中标人提交项目过程文档（软件需求规格说明书、系统设计、测试报告、实施方案等），并提交整体验收报告进行项目整体验收。</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③终验：一年维保期到期后，中标人向采购人申请终验，提交维保期服务工作报告。无其他未了事宜，由双方共同签署终验报告。</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8.其他要求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（1）项目归档要求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技术支持人员要严格文档管理，对日常技术支持进行详细记录，并定期对工作进行总结形成总结报告。主要包括对常见问题处理情况进行总结；处理的疑难/重大紧急问题编写问题记录单；定期分别编写技术支持月服务及季度服务报告；对所进行健康检查编写健康检查总结报告或分析报告；对补丁升级进行记录并形成补丁升级报告。在做好以上登记工作外，还要每月进行统计归档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（2）知识转移要求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根据采购人的要求，对采购人相关人员进行必要的培训，具体包括：</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在日常工作当中，负责对采购人相关人员做口头的知识传授工作，对处理问题的方法进行日常辅导，问题包括应用系统的工作原理和数据逻辑关系及数据库、中间件等操作问题。</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每次应用系统进行大的升级后，根据采购人要求进行针对性的培训。</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采购人可以根据工作需要，提出与应用系统相关的系统问题专题讨论，由中标人收集并汇集资料，提供采购人相关人员参阅，以提高采购人相关人员工作技能。</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根据采购人的培训要求，对采购人相关业务和技术维护人员进行专场培训，收集采购人相关人员对涉及应用系统的培训需求，与采购人协商培训计划，编制培训讲稿，完成对采购人相关人员的培训工作。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对所技术支持系统的技术资料、维护脚本、配置规则等定期进行培训，形成相关资料并移交给采购人。</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（3）安全保密要求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技术支持人员应当遵守采购人对外部技术支持人员要求的各种安全管理规范，包括但不限于《中国人民共和国网络安全法》、总局关于税务信息化供应链的安全管理工作要求，以及福建省局关于供应商管理考核办法等；除需对系统软件技术支持工作负责外，技术支持人员还应对涉及的相关设备、系统以及数据安全负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项目服务期内，若因技术支持人员失误，造成系统损坏、数据丢失、数据泄漏等事故发生或故障延伸损失，中标人应承担全部责任，并采取补救措施，直至满足采购人需求，期间发生的一切费用由中标人负责承担。</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①技术支持人员应当严格遵守采购人信息安全保密制度和日常办公规定，并签订相关协议和承诺书，提供无犯罪证明或承诺书。</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②技术支持人员的工作成果归采购人所有，中标人未征得采购人书面同意，不得将技术资料泄露。如违反上述协议内容，采购人将保留追究中标人法律责任的权利。</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③技术支持人员严格遵守应用系统、内部文件、税务数据的访问范围和权限，按照采购人要求的连接方式开展系统后台技术支持。未经允许，技术支持人员不得擅自改造、拆卸、安装、带离运维场地终端设备；未经批准严禁携带笔记本电脑等外部电子设备进入运维场地；不得随意将携带的电脑和移动存储介质接入税务专网；不得在生产环境进行信息系统开发测试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④技术支持人员严格遵守采购人内外网管理规定，未经允许，不得擅自从内网拷贝并向外携带办公区数据、文档、程序等信息资源，确因工作需要，须填写申请，报采购人技术支持负责人审批，并经采购人备案后，方可实施相关操作。外网的数据进入内网，必须在指定计算机上，并进行严格检查杀毒后，方可进入内网，避免将病毒或木马等带入。</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⑤其他有关安全保密规定。</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（4）其他工作要求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中标人还应协助采购人做好以下工作：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①按采购人要求，对技术支持问题、解决方法等进行记录。</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②规范文档管理制度。各项文档内容必须真实可靠，按照合同内容和采购人要求，对文档进行整理。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③采购人安排的其他工作事项。</w:t>
      </w:r>
    </w:p>
    <w:p>
      <w:pPr>
        <w:spacing w:before="0" w:after="0" w:line="40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（二）采购包2“社保费管理子系统及对账平台上下链、权益实时到账服务”、采购包3“社保费征收子系统上下链服务”、采购包4“闽费通非税相关功能改造及上下链服务”商务要求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1.实施时间要求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中标人应按照采购人的要求，在合同签订后3个月内完成项目的需求分析及评审、概要设计及评审、详细设计及评审、软件开发、单元测试、集成测试、培训、上线运行等实施工作。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2.项目质量保障要求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中标人要确保福建省税务局社保费（标准版）管理子系统、社保费（标准版）征收子系统、福建省电子税务局系统等有关系统安全、稳定、可靠、高效地运行。</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中标人应保证其提供的所有软件为正版，并且具有在中国境内的合法使用权和用户保护权。</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中标人必须按照软件质量管理和质量保证体系，提出具体措施，确保应用软件开发质量。符合国家标准有关软件开发技术规范、软件文档管理和软件验收标准的要求。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3.实施服务要求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项目主要包括需求分析及评审、概要设计及评审、详细设计及评审、软件开发、单元测试、集成测试、上线、维保期维护等阶段，中标人应在要求时限内完成方案设计、详细设计和软件开发、测试，并配合采购人对数据进行验证测试。</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项目在软件开发完成后，应在测试验证过程中对程序进行修改完善。中标人应在采购人的组织下，配合做好技术支持和修改完善工作。若测试验证时无法满足招标文件要求，采购人有权要求延长测试验证时间。</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（3）从测试验证开始，中标人应在采购人的配合下，做好采购人的业务和技术培训工作。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系统维保期结束前遇到的各种小工作量软件变更需求：包括功能调整、问题改正、适应性修改、配置代码调整、小范围业务需求增加和变更费用包含在合同总价内；遇到大工作量的软件变更需求，中标人应向采购人正式书面提出，协商处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（5）项目验收后，中标人应在采购人的配合下，组织好维保期维护工作。</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（6）技术服务文档</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中标人应建立一套符合税务档案管理规程要求和相关法律法规要求的、标准的、可保存的、完整的、准确的并容易查阅的文档，能够满足确保相关系统正常管理、运营和维护所需的全套文件。</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中标人提交的技术资料，其内容必须与交付产品一致，采购人有权复制软件提供商提供的技术资料。相关技术资料包含但不限于下列内容：系统安装手册、详细设计说明书、用户使用手册、源代码等内容。</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4.服务人员要求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必须为本项目建立独立的技术支持组织，其中包2应有不少于6名复合型人才（包含项目经理1人）、包3应有不少于1名复合型人才（包含项目经理1人）、包4应有不少于4名复合型人才（包含项目经理1人），并且要遵循福建省税务局的具体要求，接受招标方的监督与管理。该技术支持团队的组织架构和人员配置细节，包括分工安排及成员详细资料，都应当由中标单位提交。</w:t>
      </w:r>
    </w:p>
    <w:p>
      <w:pPr>
        <w:widowControl w:val="false"/>
        <w:spacing w:before="100" w:after="100" w:line="240"/>
        <w:ind w:right="0" w:left="0" w:firstLine="422"/>
        <w:jc w:val="left"/>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1"/>
          <w:shd w:fill="auto" w:val="clear"/>
        </w:rPr>
        <w:t xml:space="preserve">中标人应选派专人担任项目经理，要求具备不少于5年的信息化建设工作经验，具有成功实施信息化项目的实际管理经验，熟悉行业情况。采购包2、采购包3其他开发人员要求本科及以上学历，三年及以上软件开发或运维经验。投标文件中需附人员名单、简历、该人员具有相应年限的开发或运维经验的证明材料、该人员在投标人单位不少于1个月的社保证明。该人员具有相应年限的开发或运维经验的证明材料包含：1、不限于与投标人签订的从事软件开发或运维等技术类岗位的劳动合同；2、用于计算在职时间的离职证明或在劳动合同所列单位的社保缴交证明。</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5.项目验收要求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（1）验收标准</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①交付项目应实现项目招标文件中规定的所有功能点，且功能正常、无缺陷。系统运行正常，具有较高的稳定性和可靠性，且能在异常情况下及时恢复和容错处理；中标人应配合采购人测试验证。</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验收文档的完整性是验收标准之一。文档至少包括：业务需求及需求变更、源代码、应用系统设计说明书、数据库设计说明书、系统操作手册以及软件开发过程中形成的相关文件。中标人应对上述各类项目文档及时更新，规范管理，分类归档，最终统一移交给采购人，否则采购人有权拒绝接收，视为未移交工程文档，不予验收。</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③按照《中华人民共和国网络安全法》要求及税务总局应用系统网络安全审核相关要求，做到应用系统在规划立项、设计开发、部署上线和日常运行阶段的信息安全审核工作。中标人须在各个阶段完成总局和福建省税务局要求填报的应用系统安全审核表单等相关文档，每次验收之前未提交相关文档不予验收。</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（2）验收方法</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①初验：满足以下条件，经中标人申请，进入验收阶段：</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福建税务2024年税费业务场景区块链基础平台应用推广项目经采购人组织测试达上线条件，中标人组织系统上线实施并稳定运行一个月后，中标人向采购人申请初验，提交初验报告。初验合格后，无其他未了事宜，由双方共同签署初验报告，进入一年维保期（以初验报告签署日期开始计算维保期）。</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②整体验收：项目初验完成后，系统稳定运行三个月，中标人提交项目过程文档（业务需求及需求变更、源代码、应用系统设计说明书、数据库设计说明书、系统操作手册以及软件开发过程中形成的相关文件），并提交整体验收报告进行项目整体验收。</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③终验：一年维保期到期后，中标人向采购人申请终验，提交维保期服务工作报告。无其他未了事宜，由双方共同签署终验报告。</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6.其他要求</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中标人及其驻场实施人员须遵循采购人的各项规章制度。所接触的采购人各应用系统相关信息仅限于本人在本项目中使用，不得向他人泄露，更不得用于演示或宣传。发生信息泄露的，中标人和相关人员承担相应法律责任。</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投标人必须对其投标文件中提供各种资料、说明、承诺的真实性负责。采购人有权在评标过程中或签订合同之前对投标人投标文件中的各种资料、说明、承诺的真实性进行核查，投标人应无条件配合采购人的核查工作，不得托词拒绝核查或隐瞒真实情况。若在评标过程中，发现投标人有为谋取中标而提供虚假资料和承诺欺骗采购人和评委的行为，将按相关规定进行处理。若在中标后或执行合同过程中发现有为谋取中标而提供虚假资料和承诺欺骗采购人和评委的行为，采购人将取消其中标资格，给采购人造成损失的，还必须进行赔偿并负相关责任。</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投标人中标后，如果不按规定与采购人签订合同或者签订合同后不履行其投标承诺或者其它由于中标人自身原因造成无法履行合同的，均视为中标人违约，采购人将取消其中标资格，如果已经签订合同的则合同自动解除，中标人还要承担相应的法律责任，给采购人造成损失的，还必须进行赔偿。</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（4）受国家政策调整等原因的影响，招标文件所提交的业务需求可能会发生变更，中标人应在合同签订后，以采购人签字确认的业务需求为基准进行软件开发，该部分内容涉及的费用均包含在本次投标总价中。</w:t>
      </w:r>
    </w:p>
    <w:p>
      <w:pPr>
        <w:spacing w:before="0" w:after="0" w:line="400"/>
        <w:ind w:right="0" w:left="0" w:firstLine="42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五、违约责任（</w:t>
      </w:r>
      <w:r>
        <w:rPr>
          <w:rFonts w:ascii="宋体" w:hAnsi="宋体" w:cs="宋体" w:eastAsia="宋体"/>
          <w:color w:val="auto"/>
          <w:spacing w:val="0"/>
          <w:position w:val="0"/>
          <w:sz w:val="21"/>
          <w:shd w:fill="auto" w:val="clear"/>
        </w:rPr>
        <w:t xml:space="preserve">适用采购包1、采购包2、采购包3、采购包4</w:t>
      </w:r>
      <w:r>
        <w:rPr>
          <w:rFonts w:ascii="宋体" w:hAnsi="宋体" w:cs="宋体" w:eastAsia="宋体"/>
          <w:b/>
          <w:color w:val="auto"/>
          <w:spacing w:val="0"/>
          <w:position w:val="0"/>
          <w:sz w:val="21"/>
          <w:shd w:fill="auto" w:val="clear"/>
        </w:rPr>
        <w:t xml:space="preserve">）</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（一）未按期完工的违约责任</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非采购人原因，如果中标人未能按规定的时间按时完工（不可抗力除外），各阶段工期每延误一天按合同总金额的1%支付违约金，采购人有权从当期应付合同款中予以扣除。此项违约金不超过合同金额的3%，当此项违约金超过合同金额的3%时，采购人有权解除合同，中标人应赔偿采购人所受的一切损失。</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（二）逾期付款的违约责任</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采购人逾期付款的（有正当拒付理由的除外），采购人应向中标人支付未付款额的银行同期同等活期存款利息的违约金。</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（三）服务质量的违约责任</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系统推广后，由于中标人原因出现下述各类问题，中标人应承担违约责任，采购人将根据每次问题严重程度按照下表对应的扣罚金额从当期应付合同价款中扣除，若当期应付合同价款低于扣罚金额的，按当期应付合同价款进行扣除。</w:t>
      </w:r>
    </w:p>
    <w:tbl>
      <w:tblPr/>
      <w:tblGrid>
        <w:gridCol w:w="1410"/>
        <w:gridCol w:w="1354"/>
        <w:gridCol w:w="5336"/>
      </w:tblGrid>
      <w:tr>
        <w:trPr>
          <w:trHeight w:val="1" w:hRule="atLeast"/>
          <w:jc w:val="center"/>
        </w:trPr>
        <w:tc>
          <w:tcPr>
            <w:tcW w:w="1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问题级别</w:t>
            </w:r>
          </w:p>
        </w:tc>
        <w:tc>
          <w:tcPr>
            <w:tcW w:w="1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扣罚金额</w:t>
            </w: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问题描述</w:t>
            </w:r>
          </w:p>
        </w:tc>
      </w:tr>
      <w:tr>
        <w:trPr>
          <w:trHeight w:val="240" w:hRule="auto"/>
          <w:jc w:val="center"/>
        </w:trPr>
        <w:tc>
          <w:tcPr>
            <w:tcW w:w="14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一级</w:t>
            </w:r>
          </w:p>
        </w:tc>
        <w:tc>
          <w:tcPr>
            <w:tcW w:w="13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20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20万元</w:t>
            </w: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由于中标人原因导致系统瘫痪，或导致业务无法开展</w:t>
            </w:r>
          </w:p>
        </w:tc>
      </w:tr>
      <w:tr>
        <w:trPr>
          <w:trHeight w:val="240" w:hRule="auto"/>
          <w:jc w:val="center"/>
        </w:trPr>
        <w:tc>
          <w:tcPr>
            <w:tcW w:w="1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由于中标人原因导致系统性能严重下降，致使业务无法正常开展</w:t>
            </w:r>
          </w:p>
        </w:tc>
      </w:tr>
      <w:tr>
        <w:trPr>
          <w:trHeight w:val="210" w:hRule="auto"/>
          <w:jc w:val="center"/>
        </w:trPr>
        <w:tc>
          <w:tcPr>
            <w:tcW w:w="1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由于中标人原因导致重要数据丢失的，或引致严重数据逻辑错误</w:t>
            </w:r>
          </w:p>
        </w:tc>
      </w:tr>
      <w:tr>
        <w:trPr>
          <w:trHeight w:val="773" w:hRule="auto"/>
          <w:jc w:val="center"/>
        </w:trPr>
        <w:tc>
          <w:tcPr>
            <w:tcW w:w="1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中标人严重违反安全、保密管理规定（如专网、外网未物理隔离，未经授权拷贝、移交保密数据等情况）</w:t>
            </w:r>
          </w:p>
        </w:tc>
      </w:tr>
      <w:tr>
        <w:trPr>
          <w:trHeight w:val="483" w:hRule="auto"/>
          <w:jc w:val="center"/>
        </w:trPr>
        <w:tc>
          <w:tcPr>
            <w:tcW w:w="1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由于中标人原因导致采购人绩效被总局扣分</w:t>
            </w:r>
          </w:p>
        </w:tc>
      </w:tr>
      <w:tr>
        <w:trPr>
          <w:trHeight w:val="105" w:hRule="auto"/>
          <w:jc w:val="center"/>
        </w:trPr>
        <w:tc>
          <w:tcPr>
            <w:tcW w:w="1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中标人对紧急故障处理的服务响应时限未达要求</w:t>
            </w:r>
          </w:p>
        </w:tc>
      </w:tr>
      <w:tr>
        <w:trPr>
          <w:trHeight w:val="240" w:hRule="auto"/>
          <w:jc w:val="center"/>
        </w:trPr>
        <w:tc>
          <w:tcPr>
            <w:tcW w:w="14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42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二级</w:t>
            </w:r>
          </w:p>
        </w:tc>
        <w:tc>
          <w:tcPr>
            <w:tcW w:w="13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20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5万元</w:t>
            </w: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由于中标人原因导致系统部分故障，业务系统仍然可以工作</w:t>
            </w:r>
          </w:p>
        </w:tc>
      </w:tr>
      <w:tr>
        <w:trPr>
          <w:trHeight w:val="225" w:hRule="auto"/>
          <w:jc w:val="center"/>
        </w:trPr>
        <w:tc>
          <w:tcPr>
            <w:tcW w:w="1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由于中标人原因导致系统版本未及时升级</w:t>
            </w:r>
          </w:p>
        </w:tc>
      </w:tr>
      <w:tr>
        <w:trPr>
          <w:trHeight w:val="210" w:hRule="auto"/>
          <w:jc w:val="center"/>
        </w:trPr>
        <w:tc>
          <w:tcPr>
            <w:tcW w:w="1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中标人对非紧急故障处理的服务响应时限未达要求</w:t>
            </w:r>
          </w:p>
        </w:tc>
      </w:tr>
      <w:tr>
        <w:trPr>
          <w:trHeight w:val="210" w:hRule="auto"/>
          <w:jc w:val="center"/>
        </w:trPr>
        <w:tc>
          <w:tcPr>
            <w:tcW w:w="14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42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三级</w:t>
            </w:r>
          </w:p>
        </w:tc>
        <w:tc>
          <w:tcPr>
            <w:tcW w:w="13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00"/>
              <w:ind w:right="0" w:left="0" w:firstLine="20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5千元</w:t>
            </w: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4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由于中标人原因引起系统问题，导致系统性能下降</w:t>
            </w:r>
          </w:p>
        </w:tc>
      </w:tr>
      <w:tr>
        <w:trPr>
          <w:trHeight w:val="405" w:hRule="auto"/>
          <w:jc w:val="center"/>
        </w:trPr>
        <w:tc>
          <w:tcPr>
            <w:tcW w:w="1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5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中标人人员违反日常工作管理规定</w:t>
            </w:r>
          </w:p>
        </w:tc>
      </w:tr>
    </w:tbl>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由于中标人原因造成的系统故障和服务问题致使采购人及纳税人、代扣代缴人、缴费人遭受损失的，中标人还应承担相应的赔偿责任。</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（四）人力资源保障的违约责任</w:t>
      </w:r>
    </w:p>
    <w:p>
      <w:pPr>
        <w:spacing w:before="0" w:after="0" w:line="40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项目实施和维护期间的中标人实施服务团队骨干人员变化必须经过采购人同意，否则视同违约，采购人可以无条件地按每人（采购包1、采购包2：5万元，采购包3、采购包4：2万元）的标准在当期应付合同价款中扣除。</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（五）其他违约责任</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中标人不得另行开发合同业务需求范围内、供纳税人缴费人使用的软件，违反本条款的，将纳入失信名单，3年内不得参与税务系统政府采购活动。</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中标人如违反网络安全规定行为造成不良后果，3年内不得参加税务系统政府采购活动。</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标人应建立防止违法违规聘用离职税务人员风险控制制度，如出现违法违规聘用离职税务人员行为，采购人有权采取以下措施：包括要求限期改正、要求支付违约金、解除合同、3年内限制参加所聘人员原单位及下属单位信息化项目政府采购活动等。</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在合同履行期间中标人不得采用馈赠礼品礼金、邀请娱乐消费等方式“围猎”税务人员，违反本条款的，中标人将被纳入失信名单，3年内不得参与税务系统政府采购活动。</w:t>
      </w:r>
    </w:p>
    <w:p>
      <w:pPr>
        <w:spacing w:before="0" w:after="0" w:line="400"/>
        <w:ind w:right="0" w:left="0" w:firstLine="42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宋体" w:hAnsi="宋体" w:cs="宋体" w:eastAsia="宋体"/>
          <w:b/>
          <w:color w:val="auto"/>
          <w:spacing w:val="0"/>
          <w:position w:val="0"/>
          <w:sz w:val="21"/>
          <w:shd w:fill="auto" w:val="clear"/>
        </w:rPr>
        <w:t xml:space="preserve">六、付款方式</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项目分三次付款（适用采购包1、采购包2、采购包3、采购包4）：</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第一次付款：税务区块链基础平台推广上线实施完成并稳定运行一个月，经验收通过且采购人在收到中标人开具等额的正式发票后二十个工作日支付合同金额40%。</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第二次付款：税务区块链基础平台推广上线实施完成并稳定运行三个月，经验收通过且采购人在收到中标人开具等额的正式发票后二十个工作日支付合同金额40%。</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第三次付款：税务区块链基础平台推广上线实施完成且一年维保期到期后，采购人在收到中标人开具等额的正式发票后二十个工作日支付合同金额20%。</w:t>
      </w:r>
    </w:p>
    <w:p>
      <w:pPr>
        <w:spacing w:before="0" w:after="0" w:line="40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注：采购人向中标人支付每笔款项时，中标人均应向采购人提供付款申请及由中标人开具的等额的国家法定发票。</w:t>
      </w:r>
    </w:p>
    <w:p>
      <w:pPr>
        <w:spacing w:before="0" w:after="0" w:line="400"/>
        <w:ind w:right="0" w:left="0" w:firstLine="0"/>
        <w:jc w:val="left"/>
        <w:rPr>
          <w:rFonts w:ascii="宋体" w:hAnsi="宋体" w:cs="宋体" w:eastAsia="宋体"/>
          <w:color w:val="auto"/>
          <w:spacing w:val="0"/>
          <w:position w:val="0"/>
          <w:sz w:val="21"/>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0">
    <w:lvl w:ilvl="0">
      <w:start w:val="1"/>
      <w:numFmt w:val="bullet"/>
      <w:lvlText w:val="•"/>
    </w:lvl>
  </w:abstractNum>
  <w:abstractNum w:abstractNumId="6">
    <w:lvl w:ilvl="0">
      <w:start w:val="1"/>
      <w:numFmt w:val="bullet"/>
      <w:lvlText w:val="•"/>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num w:numId="7">
    <w:abstractNumId w:val="25"/>
  </w:num>
  <w:num w:numId="11">
    <w:abstractNumId w:val="19"/>
  </w:num>
  <w:num w:numId="54">
    <w:abstractNumId w:val="6"/>
  </w:num>
  <w:num w:numId="125">
    <w:abstractNumId w:val="0"/>
  </w:num>
  <w:num w:numId="407">
    <w:abstractNumId w:val="13"/>
  </w:num>
  <w:num w:numId="1460">
    <w:abstractNumId w:val="7"/>
  </w:num>
  <w:num w:numId="1464">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ccgp.gov.cn/" Id="docRId0" Type="http://schemas.openxmlformats.org/officeDocument/2006/relationships/hyperlink"/><Relationship TargetMode="External" Target="http://www.ccgp.gov.cn/"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