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1F" w:rsidRDefault="006D211F" w:rsidP="00B65302">
      <w:pPr>
        <w:widowControl/>
        <w:shd w:val="clear" w:color="auto" w:fill="FFFFFF"/>
        <w:adjustRightInd w:val="0"/>
        <w:snapToGrid w:val="0"/>
        <w:spacing w:line="500" w:lineRule="exact"/>
        <w:jc w:val="center"/>
        <w:textAlignment w:val="baseline"/>
        <w:outlineLvl w:val="1"/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</w:pP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国家税务总局漳州市税务局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2024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年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-2026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年食堂食材</w:t>
      </w:r>
    </w:p>
    <w:p w:rsidR="0068466C" w:rsidRPr="0068466C" w:rsidRDefault="006D211F" w:rsidP="00B65302">
      <w:pPr>
        <w:widowControl/>
        <w:shd w:val="clear" w:color="auto" w:fill="FFFFFF"/>
        <w:adjustRightInd w:val="0"/>
        <w:snapToGrid w:val="0"/>
        <w:spacing w:line="500" w:lineRule="exact"/>
        <w:jc w:val="center"/>
        <w:textAlignment w:val="baseline"/>
        <w:outlineLvl w:val="1"/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</w:pP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配送服务项</w:t>
      </w:r>
      <w:r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目</w:t>
      </w:r>
      <w:r w:rsidR="0068466C" w:rsidRPr="0068466C">
        <w:rPr>
          <w:rFonts w:ascii="simhei" w:eastAsia="微软雅黑" w:hAnsi="simhei" w:cs="宋体"/>
          <w:b/>
          <w:bCs/>
          <w:color w:val="000000"/>
          <w:kern w:val="0"/>
          <w:sz w:val="36"/>
          <w:szCs w:val="36"/>
        </w:rPr>
        <w:t>合同（采购包</w:t>
      </w:r>
      <w:r w:rsidR="00EE1BA9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2</w:t>
      </w:r>
      <w:r w:rsidR="0068466C" w:rsidRPr="0068466C">
        <w:rPr>
          <w:rFonts w:ascii="simhei" w:eastAsia="微软雅黑" w:hAnsi="simhei" w:cs="宋体"/>
          <w:b/>
          <w:bCs/>
          <w:color w:val="000000"/>
          <w:kern w:val="0"/>
          <w:sz w:val="36"/>
          <w:szCs w:val="36"/>
        </w:rPr>
        <w:t>）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一、合同编号：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6D211F" w:rsidRPr="006D211F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FJ2025-DLGK-C0006-B03-0</w:t>
      </w:r>
      <w:r w:rsidR="00EE1BA9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二、合同名称：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国家税务总局漳州市税务局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2024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-2026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proofErr w:type="gramStart"/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食堂食材配送</w:t>
      </w:r>
      <w:proofErr w:type="gramEnd"/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服务项目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（采购包</w:t>
      </w:r>
      <w:r w:rsidR="00EE1BA9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）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三、项目编号：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6D211F" w:rsidRPr="006D211F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FJ2025-DLGK-C0006-B03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四、项目名称：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国家税务总局漳州市税务局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2024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-2026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年食堂食材配送服务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项目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五、合同主体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采购人（甲方）： 国家税务总局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漳州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市税务局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 xml:space="preserve">地 址： 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福建省漳州市芗城区水仙大街47号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联系方式：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严先生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，059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6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-2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881539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供应商（乙方）：</w:t>
      </w:r>
      <w:r w:rsidR="00EE1BA9" w:rsidRPr="00EE1BA9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漳州衡丰辉食品配送有限公司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地 址：</w:t>
      </w:r>
      <w:r w:rsidR="00EE1BA9" w:rsidRPr="00EE1BA9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福建省漳州市芗城区瑞京路310号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联系方式：</w:t>
      </w:r>
      <w:r w:rsidR="00EE1BA9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欧女士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，</w:t>
      </w:r>
      <w:r w:rsidR="00EE1BA9" w:rsidRPr="00EE1BA9">
        <w:rPr>
          <w:rFonts w:ascii="微软雅黑" w:eastAsia="微软雅黑" w:hAnsi="微软雅黑" w:cs="宋体"/>
          <w:color w:val="02396F"/>
          <w:kern w:val="0"/>
          <w:sz w:val="24"/>
          <w:szCs w:val="24"/>
        </w:rPr>
        <w:t>19906944448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六、合同主要信息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主要标的名称：</w:t>
      </w:r>
      <w:r w:rsidR="00EE1BA9" w:rsidRPr="00EE1BA9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各类蔬菜、水果</w:t>
      </w:r>
      <w:r w:rsidR="00413A5E" w:rsidRPr="00413A5E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等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配送服务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规格型号（或服务要求）：详见合同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主要标的数量：详见合同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主要标的单价：详见合同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 xml:space="preserve">合同金额： </w:t>
      </w:r>
      <w:r w:rsidR="00CB690E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70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.</w:t>
      </w:r>
      <w:r w:rsidR="00413A5E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2</w:t>
      </w:r>
      <w:r w:rsidR="00CB690E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0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0000万元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履约期限、地点等简要信息：</w:t>
      </w:r>
      <w:r w:rsidR="000E0B6C"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合同</w:t>
      </w:r>
      <w:r w:rsidR="000E0B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约定履行</w:t>
      </w:r>
      <w:r w:rsidR="000E0B6C"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之日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起至合同全部权利义务履行完毕之日止；甲方指定地点</w:t>
      </w:r>
      <w:r w:rsidR="00B6530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。</w:t>
      </w:r>
      <w:r w:rsidR="00B65302"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详见合同</w:t>
      </w:r>
      <w:r w:rsidR="00B6530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。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采购方式： 公开招标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七、合同签订日期：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9D2C20"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9D2C20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2025</w:t>
      </w:r>
      <w:r w:rsidR="009D2C20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9D2C20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3</w:t>
      </w:r>
      <w:r w:rsidR="009D2C20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月</w:t>
      </w:r>
      <w:r w:rsidR="00FA6DC8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14</w:t>
      </w:r>
      <w:r w:rsidR="00FA6DC8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日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八、合同公告日期：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9D2C20"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9D2C20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2025</w:t>
      </w:r>
      <w:r w:rsidR="009D2C20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9D2C20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3</w:t>
      </w:r>
      <w:r w:rsidR="009D2C20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月</w:t>
      </w:r>
      <w:r w:rsidR="00FA6DC8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14</w:t>
      </w:r>
      <w:r w:rsidR="00FA6DC8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日</w:t>
      </w:r>
      <w:bookmarkStart w:id="0" w:name="_GoBack"/>
      <w:bookmarkEnd w:id="0"/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九、其他补充事宜：</w:t>
      </w:r>
      <w:r w:rsidR="009D2C20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详细内容以中国政府采购网公告为准。</w:t>
      </w:r>
    </w:p>
    <w:p w:rsidR="00E9257B" w:rsidRPr="0068466C" w:rsidRDefault="00E9257B" w:rsidP="00B65302">
      <w:pPr>
        <w:adjustRightInd w:val="0"/>
        <w:snapToGrid w:val="0"/>
        <w:spacing w:line="500" w:lineRule="exact"/>
      </w:pPr>
    </w:p>
    <w:sectPr w:rsidR="00E9257B" w:rsidRPr="0068466C" w:rsidSect="006D211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5F" w:rsidRDefault="00DB445F" w:rsidP="006D211F">
      <w:r>
        <w:separator/>
      </w:r>
    </w:p>
  </w:endnote>
  <w:endnote w:type="continuationSeparator" w:id="0">
    <w:p w:rsidR="00DB445F" w:rsidRDefault="00DB445F" w:rsidP="006D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5F" w:rsidRDefault="00DB445F" w:rsidP="006D211F">
      <w:r>
        <w:separator/>
      </w:r>
    </w:p>
  </w:footnote>
  <w:footnote w:type="continuationSeparator" w:id="0">
    <w:p w:rsidR="00DB445F" w:rsidRDefault="00DB445F" w:rsidP="006D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6C"/>
    <w:rsid w:val="000771AE"/>
    <w:rsid w:val="000E0B6C"/>
    <w:rsid w:val="001A630D"/>
    <w:rsid w:val="00413A5E"/>
    <w:rsid w:val="004F68E2"/>
    <w:rsid w:val="0051052E"/>
    <w:rsid w:val="00677458"/>
    <w:rsid w:val="0068466C"/>
    <w:rsid w:val="006D211F"/>
    <w:rsid w:val="006E0F9C"/>
    <w:rsid w:val="00817DA4"/>
    <w:rsid w:val="009D2C20"/>
    <w:rsid w:val="00AD0029"/>
    <w:rsid w:val="00B65302"/>
    <w:rsid w:val="00CB690E"/>
    <w:rsid w:val="00CF1EF9"/>
    <w:rsid w:val="00DB445F"/>
    <w:rsid w:val="00E9257B"/>
    <w:rsid w:val="00EC557D"/>
    <w:rsid w:val="00EE1BA9"/>
    <w:rsid w:val="00FA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46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8466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466C"/>
    <w:rPr>
      <w:b/>
      <w:bCs/>
    </w:rPr>
  </w:style>
  <w:style w:type="paragraph" w:styleId="a5">
    <w:name w:val="header"/>
    <w:basedOn w:val="a"/>
    <w:link w:val="Char"/>
    <w:uiPriority w:val="99"/>
    <w:unhideWhenUsed/>
    <w:rsid w:val="006D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211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2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46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8466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466C"/>
    <w:rPr>
      <w:b/>
      <w:bCs/>
    </w:rPr>
  </w:style>
  <w:style w:type="paragraph" w:styleId="a5">
    <w:name w:val="header"/>
    <w:basedOn w:val="a"/>
    <w:link w:val="Char"/>
    <w:uiPriority w:val="99"/>
    <w:unhideWhenUsed/>
    <w:rsid w:val="006D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211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2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483">
          <w:marLeft w:val="0"/>
          <w:marRight w:val="30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zzsw</dc:creator>
  <cp:lastModifiedBy>严毅军</cp:lastModifiedBy>
  <cp:revision>10</cp:revision>
  <dcterms:created xsi:type="dcterms:W3CDTF">2025-03-11T05:23:00Z</dcterms:created>
  <dcterms:modified xsi:type="dcterms:W3CDTF">2025-03-14T09:01:00Z</dcterms:modified>
</cp:coreProperties>
</file>