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47" w:rsidRPr="001D2A47" w:rsidRDefault="001D2A47" w:rsidP="001D2A47">
      <w:pPr>
        <w:pStyle w:val="a5"/>
        <w:shd w:val="clear" w:color="auto" w:fill="FFFFFF"/>
        <w:spacing w:before="0" w:beforeAutospacing="0" w:after="0" w:afterAutospacing="0"/>
        <w:jc w:val="center"/>
        <w:rPr>
          <w:rFonts w:asciiTheme="majorEastAsia" w:eastAsiaTheme="majorEastAsia" w:hAnsiTheme="majorEastAsia"/>
          <w:spacing w:val="7"/>
          <w:sz w:val="28"/>
          <w:szCs w:val="28"/>
        </w:rPr>
      </w:pPr>
      <w:r w:rsidRPr="001D2A47">
        <w:rPr>
          <w:rStyle w:val="a6"/>
          <w:rFonts w:asciiTheme="majorEastAsia" w:eastAsiaTheme="majorEastAsia" w:hAnsiTheme="majorEastAsia" w:hint="eastAsia"/>
          <w:spacing w:val="7"/>
          <w:sz w:val="28"/>
          <w:szCs w:val="28"/>
        </w:rPr>
        <w:t>财政部 税务总局</w:t>
      </w:r>
    </w:p>
    <w:p w:rsidR="001D2A47" w:rsidRDefault="001D2A47" w:rsidP="001D2A47">
      <w:pPr>
        <w:pStyle w:val="a5"/>
        <w:shd w:val="clear" w:color="auto" w:fill="FFFFFF"/>
        <w:spacing w:before="0" w:beforeAutospacing="0" w:after="0" w:afterAutospacing="0"/>
        <w:jc w:val="center"/>
        <w:rPr>
          <w:rFonts w:ascii="微软雅黑" w:eastAsia="微软雅黑" w:hAnsi="微软雅黑" w:hint="eastAsia"/>
          <w:color w:val="222222"/>
          <w:spacing w:val="7"/>
          <w:sz w:val="23"/>
          <w:szCs w:val="23"/>
        </w:rPr>
      </w:pPr>
      <w:r w:rsidRPr="001D2A47">
        <w:rPr>
          <w:rStyle w:val="a6"/>
          <w:rFonts w:asciiTheme="majorEastAsia" w:eastAsiaTheme="majorEastAsia" w:hAnsiTheme="majorEastAsia" w:hint="eastAsia"/>
          <w:spacing w:val="7"/>
          <w:sz w:val="28"/>
          <w:szCs w:val="28"/>
        </w:rPr>
        <w:t>关于中小微企业设备器具所得税税前扣除有关政策的公告</w:t>
      </w:r>
    </w:p>
    <w:p w:rsidR="001D2A47" w:rsidRDefault="001D2A47" w:rsidP="001D2A47">
      <w:pPr>
        <w:pStyle w:val="a5"/>
        <w:shd w:val="clear" w:color="auto" w:fill="FFFFFF"/>
        <w:spacing w:before="0" w:beforeAutospacing="0" w:after="0" w:afterAutospacing="0"/>
        <w:jc w:val="center"/>
        <w:rPr>
          <w:rFonts w:ascii="微软雅黑" w:eastAsia="微软雅黑" w:hAnsi="微软雅黑" w:hint="eastAsia"/>
          <w:color w:val="222222"/>
          <w:spacing w:val="7"/>
          <w:sz w:val="23"/>
          <w:szCs w:val="23"/>
        </w:rPr>
      </w:pPr>
      <w:r>
        <w:rPr>
          <w:rFonts w:ascii="微软雅黑" w:eastAsia="微软雅黑" w:hAnsi="微软雅黑" w:hint="eastAsia"/>
          <w:color w:val="888888"/>
          <w:spacing w:val="7"/>
          <w:sz w:val="19"/>
          <w:szCs w:val="19"/>
        </w:rPr>
        <w:t>财政部 税务总局公告2022年第12号</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为促进中小微企业设备更新和技术升级，持续激发市场主体创新活力，现就有关企业所得税税前扣除政策公告如下：</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企业选择适用上述政策当年不足扣除形成的亏损，可在以后5个纳税年度结转弥补，享受其他延长亏损结转年限政策的企业可按现行规定执行。</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二、本公告所称中小微企业是指从事国家非限制和禁止行业，且符合以下条件的企业：</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（一）信息传输业、建筑业、租赁和商务服务业：从业人员2000人以下，或营业收入10亿元以下或资产总额12亿元以下；</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（二）房地产开发经营：营业收入20亿元以下或资产总额1亿元以下；</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（三）其他行业：从业人员1000人以下或营业收入4亿元以下。</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三、本公告所称设备、器具，是指除房屋、建筑物以外的固定资产；所称从业人数，包括与企业建立劳动关系的职工人数和企业接受的劳务派遣用工人数。</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lastRenderedPageBreak/>
        <w:t xml:space="preserve">　　从业人数和资产总额指标，应按企业全年的季度平均值确定。具体计算公式如下：</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季度平均值=（季初值+季末值）÷2</w:t>
      </w:r>
    </w:p>
    <w:p w:rsidR="001D2A47" w:rsidRP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全年季度平均值=全年各季度平均值之和÷4</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年度中间开业或者终止经营活动的，以其实际经营期作为一个纳税年度确定上述相关指标。</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四、中小微企业可按季（月）在预缴申报时享受上述政策。本公告发布前企业在2022年已购置的设备、器具，可在本公告发布后的预缴申报、年度汇算清缴时享受。</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五、中小微企业可根据自身生产经营核算需要自行选择享受上述政策，当年度未选择享受的，以后年度不得再变更享受。</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 xml:space="preserve">　　</w:t>
      </w:r>
    </w:p>
    <w:p w:rsidR="001D2A47" w:rsidRDefault="001D2A47" w:rsidP="001D2A47">
      <w:pPr>
        <w:pStyle w:val="a5"/>
        <w:shd w:val="clear" w:color="auto" w:fill="FFFFFF"/>
        <w:spacing w:before="0" w:beforeAutospacing="0" w:after="0" w:afterAutospacing="0"/>
        <w:jc w:val="right"/>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财政部</w:t>
      </w:r>
    </w:p>
    <w:p w:rsidR="001D2A47" w:rsidRDefault="001D2A47" w:rsidP="001D2A47">
      <w:pPr>
        <w:pStyle w:val="a5"/>
        <w:shd w:val="clear" w:color="auto" w:fill="FFFFFF"/>
        <w:spacing w:before="0" w:beforeAutospacing="0" w:after="0" w:afterAutospacing="0"/>
        <w:jc w:val="right"/>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税务总局</w:t>
      </w:r>
    </w:p>
    <w:p w:rsidR="001D2A47" w:rsidRDefault="001D2A47" w:rsidP="001D2A47">
      <w:pPr>
        <w:pStyle w:val="a5"/>
        <w:shd w:val="clear" w:color="auto" w:fill="FFFFFF"/>
        <w:spacing w:before="0" w:beforeAutospacing="0" w:after="0" w:afterAutospacing="0"/>
        <w:jc w:val="right"/>
        <w:rPr>
          <w:rFonts w:ascii="微软雅黑" w:eastAsia="微软雅黑" w:hAnsi="微软雅黑" w:hint="eastAsia"/>
          <w:color w:val="222222"/>
          <w:spacing w:val="7"/>
          <w:sz w:val="23"/>
          <w:szCs w:val="23"/>
        </w:rPr>
      </w:pPr>
      <w:r>
        <w:rPr>
          <w:rFonts w:ascii="微软雅黑" w:eastAsia="微软雅黑" w:hAnsi="微软雅黑" w:hint="eastAsia"/>
          <w:color w:val="222222"/>
          <w:spacing w:val="7"/>
          <w:sz w:val="23"/>
          <w:szCs w:val="23"/>
        </w:rPr>
        <w:t>2022年3月2日</w:t>
      </w:r>
    </w:p>
    <w:p w:rsidR="001D2A47" w:rsidRDefault="001D2A47" w:rsidP="001D2A47">
      <w:pPr>
        <w:pStyle w:val="a5"/>
        <w:shd w:val="clear" w:color="auto" w:fill="FFFFFF"/>
        <w:spacing w:before="0" w:beforeAutospacing="0" w:after="0" w:afterAutospacing="0"/>
        <w:jc w:val="both"/>
        <w:rPr>
          <w:rFonts w:ascii="微软雅黑" w:eastAsia="微软雅黑" w:hAnsi="微软雅黑" w:hint="eastAsia"/>
          <w:color w:val="222222"/>
          <w:spacing w:val="7"/>
          <w:sz w:val="23"/>
          <w:szCs w:val="23"/>
        </w:rPr>
      </w:pPr>
    </w:p>
    <w:p w:rsidR="001D2A47" w:rsidRDefault="001D2A47" w:rsidP="001D2A47">
      <w:pPr>
        <w:pStyle w:val="a5"/>
        <w:spacing w:before="0" w:beforeAutospacing="0" w:after="0" w:afterAutospacing="0"/>
        <w:rPr>
          <w:rFonts w:hint="eastAsia"/>
        </w:rPr>
      </w:pPr>
      <w:r>
        <w:t>（来源：国家税务总局）</w:t>
      </w:r>
    </w:p>
    <w:p w:rsidR="00DF0ECD" w:rsidRPr="001D2A47" w:rsidRDefault="00DF0ECD"/>
    <w:sectPr w:rsidR="00DF0ECD" w:rsidRPr="001D2A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CD" w:rsidRDefault="00DF0ECD" w:rsidP="001D2A47">
      <w:r>
        <w:separator/>
      </w:r>
    </w:p>
  </w:endnote>
  <w:endnote w:type="continuationSeparator" w:id="1">
    <w:p w:rsidR="00DF0ECD" w:rsidRDefault="00DF0ECD" w:rsidP="001D2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CD" w:rsidRDefault="00DF0ECD" w:rsidP="001D2A47">
      <w:r>
        <w:separator/>
      </w:r>
    </w:p>
  </w:footnote>
  <w:footnote w:type="continuationSeparator" w:id="1">
    <w:p w:rsidR="00DF0ECD" w:rsidRDefault="00DF0ECD" w:rsidP="001D2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A47"/>
    <w:rsid w:val="001D2A47"/>
    <w:rsid w:val="00DF0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A47"/>
    <w:rPr>
      <w:sz w:val="18"/>
      <w:szCs w:val="18"/>
    </w:rPr>
  </w:style>
  <w:style w:type="paragraph" w:styleId="a4">
    <w:name w:val="footer"/>
    <w:basedOn w:val="a"/>
    <w:link w:val="Char0"/>
    <w:uiPriority w:val="99"/>
    <w:semiHidden/>
    <w:unhideWhenUsed/>
    <w:rsid w:val="001D2A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2A47"/>
    <w:rPr>
      <w:sz w:val="18"/>
      <w:szCs w:val="18"/>
    </w:rPr>
  </w:style>
  <w:style w:type="paragraph" w:styleId="a5">
    <w:name w:val="Normal (Web)"/>
    <w:basedOn w:val="a"/>
    <w:uiPriority w:val="99"/>
    <w:semiHidden/>
    <w:unhideWhenUsed/>
    <w:rsid w:val="001D2A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2A47"/>
    <w:rPr>
      <w:b/>
      <w:bCs/>
    </w:rPr>
  </w:style>
</w:styles>
</file>

<file path=word/webSettings.xml><?xml version="1.0" encoding="utf-8"?>
<w:webSettings xmlns:r="http://schemas.openxmlformats.org/officeDocument/2006/relationships" xmlns:w="http://schemas.openxmlformats.org/wordprocessingml/2006/main">
  <w:divs>
    <w:div w:id="724186499">
      <w:bodyDiv w:val="1"/>
      <w:marLeft w:val="0"/>
      <w:marRight w:val="0"/>
      <w:marTop w:val="0"/>
      <w:marBottom w:val="0"/>
      <w:divBdr>
        <w:top w:val="none" w:sz="0" w:space="0" w:color="auto"/>
        <w:left w:val="none" w:sz="0" w:space="0" w:color="auto"/>
        <w:bottom w:val="none" w:sz="0" w:space="0" w:color="auto"/>
        <w:right w:val="none" w:sz="0" w:space="0" w:color="auto"/>
      </w:divBdr>
    </w:div>
    <w:div w:id="18907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ZZGS</dc:creator>
  <cp:keywords/>
  <dc:description/>
  <cp:lastModifiedBy>ZZGS</cp:lastModifiedBy>
  <cp:revision>2</cp:revision>
  <dcterms:created xsi:type="dcterms:W3CDTF">2022-10-17T08:39:00Z</dcterms:created>
  <dcterms:modified xsi:type="dcterms:W3CDTF">2022-10-17T08:40:00Z</dcterms:modified>
</cp:coreProperties>
</file>