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国家税务总局泉州市鲤城区税务局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开元税务分局</w:t>
      </w:r>
    </w:p>
    <w:p>
      <w:pPr>
        <w:spacing w:beforeLines="50" w:afterLines="50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社会保险费履行义务催告书</w:t>
      </w:r>
    </w:p>
    <w:p>
      <w:pPr>
        <w:snapToGrid w:val="0"/>
        <w:spacing w:beforeLines="50" w:afterLines="50" w:line="360" w:lineRule="auto"/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pacing w:val="20"/>
          <w:sz w:val="24"/>
        </w:rPr>
        <w:t>泉鲤税开元社催告字〔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lang w:val="en-US" w:eastAsia="zh-CN"/>
        </w:rPr>
        <w:t>2025</w:t>
      </w:r>
      <w:r>
        <w:rPr>
          <w:rFonts w:hint="eastAsia" w:asciiTheme="majorEastAsia" w:hAnsiTheme="majorEastAsia" w:eastAsiaTheme="majorEastAsia" w:cstheme="majorEastAsia"/>
          <w:spacing w:val="20"/>
          <w:sz w:val="24"/>
        </w:rPr>
        <w:t>〕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lang w:val="en-US" w:eastAsia="zh-CN"/>
        </w:rPr>
        <w:t>252</w:t>
      </w:r>
      <w:r>
        <w:rPr>
          <w:rFonts w:hint="eastAsia" w:asciiTheme="majorEastAsia" w:hAnsiTheme="majorEastAsia" w:eastAsiaTheme="majorEastAsia" w:cstheme="majorEastAsia"/>
          <w:spacing w:val="20"/>
          <w:sz w:val="24"/>
        </w:rPr>
        <w:t>号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用人单位全称：泉州市榕泉餐饮管理有限公司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纳税人识别号：91350502570963458A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法定代表人（负责人）：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身份证件名称及号码： 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单位地址 ：泉州市鲤城区县后街53号</w:t>
      </w:r>
    </w:p>
    <w:p>
      <w:pPr>
        <w:spacing w:line="440" w:lineRule="exact"/>
        <w:ind w:firstLine="560" w:firstLineChars="20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你单位逾期未履行我局2025年10月17日作出的《社会保险费限期缴纳通知书》（</w:t>
      </w:r>
      <w:r>
        <w:rPr>
          <w:rFonts w:hint="eastAsia" w:ascii="仿宋_GB2312" w:eastAsia="仿宋_GB2312" w:hAnsiTheme="majorEastAsia" w:cstheme="majorEastAsia"/>
          <w:spacing w:val="20"/>
          <w:sz w:val="28"/>
          <w:szCs w:val="28"/>
        </w:rPr>
        <w:t>泉鲤税开元社限缴通〔2</w:t>
      </w:r>
      <w:r>
        <w:rPr>
          <w:rFonts w:hint="eastAsia" w:ascii="仿宋_GB2312" w:eastAsia="仿宋_GB2312" w:hAnsiTheme="majorEastAsia" w:cstheme="majorEastAsia"/>
          <w:spacing w:val="20"/>
          <w:sz w:val="28"/>
          <w:szCs w:val="28"/>
          <w:lang w:val="en-US" w:eastAsia="zh-CN"/>
        </w:rPr>
        <w:t>01</w:t>
      </w:r>
      <w:r>
        <w:rPr>
          <w:rFonts w:hint="eastAsia" w:ascii="仿宋_GB2312" w:eastAsia="仿宋_GB2312" w:hAnsiTheme="majorEastAsia" w:cstheme="majorEastAsia"/>
          <w:spacing w:val="20"/>
          <w:sz w:val="28"/>
          <w:szCs w:val="28"/>
        </w:rPr>
        <w:t>5〕</w:t>
      </w:r>
      <w:r>
        <w:rPr>
          <w:rFonts w:hint="eastAsia" w:ascii="仿宋_GB2312" w:eastAsia="仿宋_GB2312" w:hAnsiTheme="majorEastAsia" w:cstheme="majorEastAsia"/>
          <w:spacing w:val="20"/>
          <w:sz w:val="28"/>
          <w:szCs w:val="28"/>
          <w:lang w:val="en-US" w:eastAsia="zh-CN"/>
        </w:rPr>
        <w:t>252</w:t>
      </w:r>
      <w:r>
        <w:rPr>
          <w:rFonts w:hint="eastAsia" w:ascii="仿宋_GB2312" w:eastAsia="仿宋_GB2312" w:hAnsiTheme="majorEastAsia" w:cstheme="majorEastAsia"/>
          <w:spacing w:val="20"/>
          <w:sz w:val="28"/>
          <w:szCs w:val="28"/>
        </w:rPr>
        <w:t>号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>），根据《中华人民共和国行政强制法》第五十四条规定，现就相关事项催告如下：</w:t>
      </w:r>
    </w:p>
    <w:p>
      <w:pPr>
        <w:spacing w:line="440" w:lineRule="exact"/>
        <w:ind w:firstLine="560" w:firstLineChars="20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限你单位收到本催告书后10日内到泉州市鲤城区税务局开元分局缴纳欠缴的社会保险费人民币(大写)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fldChar w:fldCharType="begin"/>
      </w:r>
      <w:r>
        <w:rPr>
          <w:rFonts w:hint="eastAsia" w:ascii="仿宋_GB2312" w:eastAsia="仿宋_GB2312" w:hAnsiTheme="majorEastAsia" w:cstheme="majorEastAsia"/>
          <w:sz w:val="28"/>
          <w:szCs w:val="28"/>
        </w:rPr>
        <w:instrText xml:space="preserve"> MERGEFIELD "大写金额" </w:instrText>
      </w:r>
      <w:r>
        <w:rPr>
          <w:rFonts w:hint="eastAsia" w:ascii="仿宋_GB2312" w:eastAsia="仿宋_GB2312" w:hAnsiTheme="majorEastAsia" w:cstheme="majorEastAsia"/>
          <w:sz w:val="28"/>
          <w:szCs w:val="28"/>
        </w:rPr>
        <w:fldChar w:fldCharType="separate"/>
      </w:r>
      <w:r>
        <w:rPr>
          <w:rFonts w:hint="eastAsia" w:ascii="仿宋_GB2312" w:eastAsia="仿宋_GB2312" w:hAnsiTheme="majorEastAsia" w:cstheme="majorEastAsia"/>
          <w:sz w:val="28"/>
          <w:szCs w:val="28"/>
        </w:rPr>
        <w:t>玖万叁仟零贰拾贰元叁角捌分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fldChar w:fldCharType="end"/>
      </w:r>
      <w:r>
        <w:rPr>
          <w:rFonts w:hint="eastAsia" w:ascii="仿宋_GB2312" w:eastAsia="仿宋_GB2312" w:hAnsiTheme="majorEastAsia" w:cstheme="majorEastAsia"/>
          <w:sz w:val="28"/>
          <w:szCs w:val="28"/>
        </w:rPr>
        <w:t>￥93022.38元和自欠缴之日起至缴纳之日止按日加收的滞纳金。（属期为2011年7月1日之前的费款，自2011年7月1日起计算，按日加收万分之五滞纳金；属期为2011年7月1日（含）之后的费款，自滞纳之日起计算，按日加收万分之五滞纳金。）</w:t>
      </w:r>
    </w:p>
    <w:p>
      <w:pPr>
        <w:spacing w:line="440" w:lineRule="exact"/>
        <w:ind w:firstLine="560" w:firstLineChars="20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逾期仍未履行义务的，我局将根据《中华人民共和国社会保险法》第六十三条和《中华人民共和国行政强制法》第四十六条、第四十七条规定强制执行。</w:t>
      </w:r>
    </w:p>
    <w:p>
      <w:pPr>
        <w:spacing w:line="440" w:lineRule="exact"/>
        <w:ind w:firstLine="560" w:firstLineChars="20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你单位收到本催告书之日起3日内，可以向我局提出陈述和申辩意见；逾期未提出的，视为放弃陈述、申辩权利。</w:t>
      </w:r>
    </w:p>
    <w:p>
      <w:pPr>
        <w:spacing w:line="440" w:lineRule="exact"/>
        <w:ind w:firstLine="48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联 系 人：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ab/>
      </w: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      </w:t>
      </w:r>
    </w:p>
    <w:p>
      <w:pPr>
        <w:spacing w:line="440" w:lineRule="exact"/>
        <w:ind w:firstLine="48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联系电话：28391018                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                </w:t>
      </w:r>
    </w:p>
    <w:p>
      <w:pPr>
        <w:spacing w:line="440" w:lineRule="exact"/>
        <w:ind w:firstLine="48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                                               </w:t>
      </w:r>
    </w:p>
    <w:p>
      <w:pPr>
        <w:spacing w:line="440" w:lineRule="exact"/>
        <w:jc w:val="left"/>
        <w:rPr>
          <w:rFonts w:hint="eastAsia" w:ascii="仿宋_GB2312" w:eastAsia="仿宋_GB2312" w:hAnsiTheme="majorEastAsia" w:cstheme="majorEastAsia"/>
          <w:sz w:val="28"/>
          <w:szCs w:val="28"/>
          <w:lang w:eastAsia="zh-CN"/>
        </w:rPr>
      </w:pPr>
      <w:r>
        <w:rPr>
          <w:rFonts w:hint="eastAsia" w:eastAsia="仿宋_GB2312" w:asciiTheme="majorEastAsia" w:hAnsiTheme="majorEastAsia" w:cstheme="majorEastAsia"/>
          <w:sz w:val="28"/>
          <w:szCs w:val="28"/>
        </w:rPr>
        <w:t>   </w:t>
      </w:r>
      <w:r>
        <w:rPr>
          <w:rFonts w:hint="eastAsia" w:eastAsia="仿宋_GB2312" w:asciiTheme="majorEastAsia" w:hAnsiTheme="majorEastAsia" w:cstheme="majorEastAsia"/>
          <w:sz w:val="28"/>
          <w:szCs w:val="28"/>
          <w:lang w:val="en-US" w:eastAsia="zh-CN"/>
        </w:rPr>
        <w:t xml:space="preserve">           </w:t>
      </w:r>
      <w:r>
        <w:rPr>
          <w:rFonts w:hint="eastAsia" w:eastAsia="仿宋_GB2312" w:asciiTheme="majorEastAsia" w:hAnsiTheme="majorEastAsia" w:cstheme="majorEastAsia"/>
          <w:sz w:val="28"/>
          <w:szCs w:val="28"/>
        </w:rPr>
        <w:t>  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>国家税务总局泉州市鲤城区税务局</w:t>
      </w:r>
      <w:r>
        <w:rPr>
          <w:rFonts w:hint="eastAsia" w:ascii="仿宋_GB2312" w:eastAsia="仿宋_GB2312" w:hAnsiTheme="majorEastAsia" w:cstheme="majorEastAsia"/>
          <w:sz w:val="28"/>
          <w:szCs w:val="28"/>
          <w:lang w:eastAsia="zh-CN"/>
        </w:rPr>
        <w:t>开元税务分局</w:t>
      </w:r>
    </w:p>
    <w:p>
      <w:pPr>
        <w:spacing w:line="440" w:lineRule="exact"/>
        <w:ind w:right="420"/>
        <w:jc w:val="lef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eastAsia="仿宋_GB2312" w:asciiTheme="majorEastAsia" w:hAnsiTheme="majorEastAsia" w:cstheme="majorEastAsia"/>
          <w:sz w:val="28"/>
          <w:szCs w:val="28"/>
        </w:rPr>
        <w:t>   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 </w:t>
      </w:r>
      <w:r>
        <w:rPr>
          <w:rFonts w:hint="eastAsia" w:eastAsia="仿宋_GB2312" w:asciiTheme="majorEastAsia" w:hAnsiTheme="majorEastAsia" w:cstheme="majorEastAsia"/>
          <w:sz w:val="28"/>
          <w:szCs w:val="28"/>
        </w:rPr>
        <w:t>      </w:t>
      </w:r>
      <w:r>
        <w:rPr>
          <w:rFonts w:hint="eastAsia" w:eastAsia="仿宋_GB2312" w:asciiTheme="majorEastAsia" w:hAnsiTheme="majorEastAsia" w:cstheme="majorEastAsia"/>
          <w:sz w:val="28"/>
          <w:szCs w:val="28"/>
          <w:lang w:val="en-US" w:eastAsia="zh-CN"/>
        </w:rPr>
        <w:t xml:space="preserve">                 </w:t>
      </w:r>
      <w:r>
        <w:rPr>
          <w:rFonts w:hint="eastAsia" w:eastAsia="仿宋_GB2312" w:asciiTheme="majorEastAsia" w:hAnsiTheme="majorEastAsia" w:cstheme="majorEastAsia"/>
          <w:sz w:val="28"/>
          <w:szCs w:val="28"/>
        </w:rPr>
        <w:t>       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>2025年12月15日</w:t>
      </w:r>
    </w:p>
    <w:p>
      <w:pPr>
        <w:spacing w:line="440" w:lineRule="exact"/>
        <w:jc w:val="left"/>
        <w:rPr>
          <w:rFonts w:ascii="仿宋_GB2312" w:eastAsia="仿宋_GB2312" w:hAnsiTheme="majorEastAsia" w:cstheme="majorEastAsia"/>
          <w:sz w:val="28"/>
          <w:szCs w:val="28"/>
        </w:rPr>
        <w:sectPr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>
      <w:pPr>
        <w:spacing w:beforeLines="50" w:afterLines="50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国家税务总局泉州市鲤城区税务局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开元税务分局</w:t>
      </w:r>
    </w:p>
    <w:p>
      <w:pPr>
        <w:spacing w:beforeLines="50" w:afterLines="50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社会保险费履行义务催告书</w:t>
      </w:r>
    </w:p>
    <w:p>
      <w:pPr>
        <w:snapToGrid w:val="0"/>
        <w:spacing w:beforeLines="50" w:afterLines="50" w:line="360" w:lineRule="auto"/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pacing w:val="20"/>
          <w:sz w:val="24"/>
        </w:rPr>
        <w:t>泉鲤税开元社催告字〔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lang w:val="en-US" w:eastAsia="zh-CN"/>
        </w:rPr>
        <w:t>2025</w:t>
      </w:r>
      <w:r>
        <w:rPr>
          <w:rFonts w:hint="eastAsia" w:asciiTheme="majorEastAsia" w:hAnsiTheme="majorEastAsia" w:eastAsiaTheme="majorEastAsia" w:cstheme="majorEastAsia"/>
          <w:spacing w:val="20"/>
          <w:sz w:val="24"/>
        </w:rPr>
        <w:t>〕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lang w:val="en-US" w:eastAsia="zh-CN"/>
        </w:rPr>
        <w:t>253</w:t>
      </w:r>
      <w:r>
        <w:rPr>
          <w:rFonts w:hint="eastAsia" w:asciiTheme="majorEastAsia" w:hAnsiTheme="majorEastAsia" w:eastAsiaTheme="majorEastAsia" w:cstheme="majorEastAsia"/>
          <w:spacing w:val="20"/>
          <w:sz w:val="24"/>
        </w:rPr>
        <w:t>号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用人单位全称：泉州市特兰克斯贸易有限公司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纳税人识别号：91350502MA33EELA5D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法定代表人（负责人）：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身份证件名称及号码： 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单位地址 ：泉州鲤城东街2号区1幢402室</w:t>
      </w:r>
    </w:p>
    <w:p>
      <w:pPr>
        <w:spacing w:line="440" w:lineRule="exact"/>
        <w:ind w:firstLine="560" w:firstLineChars="20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你单位逾期未履行我局2025年10月17日作出的《社会保险费限期缴纳通知书》（泉鲤税开元社限缴通〔</w:t>
      </w:r>
      <w:r>
        <w:rPr>
          <w:rFonts w:hint="eastAsia" w:ascii="仿宋_GB2312" w:eastAsia="仿宋_GB2312" w:hAnsiTheme="majorEastAsia" w:cstheme="majorEastAsia"/>
          <w:sz w:val="28"/>
          <w:szCs w:val="28"/>
          <w:lang w:val="en-US" w:eastAsia="zh-CN"/>
        </w:rPr>
        <w:t>2025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>〕</w:t>
      </w:r>
      <w:r>
        <w:rPr>
          <w:rFonts w:hint="eastAsia" w:ascii="仿宋_GB2312" w:eastAsia="仿宋_GB2312" w:hAnsiTheme="majorEastAsia" w:cstheme="majorEastAsia"/>
          <w:sz w:val="28"/>
          <w:szCs w:val="28"/>
          <w:lang w:val="en-US" w:eastAsia="zh-CN"/>
        </w:rPr>
        <w:t>253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>号），根据《中华人民共和国行政强制法》第五十四条规定，现就相关事项催告如下：</w:t>
      </w:r>
    </w:p>
    <w:p>
      <w:pPr>
        <w:spacing w:line="440" w:lineRule="exact"/>
        <w:ind w:firstLine="560" w:firstLineChars="20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限你单位收到本催告书后10日内到泉州市鲤城区税务局开元分局缴纳欠缴的社会保险费人民币(大写)贰万零伍佰肆拾陆元零贰分￥20546.02元和自欠缴之日起至缴纳之日止按日加收的滞纳金。（属期为2011年7月1日之前的费款，自2011年7月1日起计算，按日加收万分之五滞纳金；属期为2011年7月1日（含）之后的费款，自滞纳之日起计算，按日加收万分之五滞纳金。）</w:t>
      </w:r>
    </w:p>
    <w:p>
      <w:pPr>
        <w:spacing w:line="440" w:lineRule="exact"/>
        <w:ind w:firstLine="560" w:firstLineChars="20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逾期仍未履行义务的，我局将根据《中华人民共和国社会保险法》第六十三条和《中华人民共和国行政强制法》第四十六条、第四十七条规定强制执行。</w:t>
      </w:r>
    </w:p>
    <w:p>
      <w:pPr>
        <w:spacing w:line="440" w:lineRule="exact"/>
        <w:ind w:firstLine="560" w:firstLineChars="20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你单位收到本催告书之日起3日内，可以向我局提出陈述和申辩意见；逾期未提出的，视为放弃陈述、申辩权利。</w:t>
      </w:r>
    </w:p>
    <w:p>
      <w:pPr>
        <w:spacing w:line="440" w:lineRule="exact"/>
        <w:ind w:firstLine="48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联 系 人：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ab/>
      </w: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      </w:t>
      </w:r>
    </w:p>
    <w:p>
      <w:pPr>
        <w:spacing w:line="440" w:lineRule="exact"/>
        <w:ind w:firstLine="48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联系电话：28391018                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                                                        </w:t>
      </w:r>
    </w:p>
    <w:p>
      <w:pPr>
        <w:spacing w:line="440" w:lineRule="exact"/>
        <w:jc w:val="left"/>
        <w:rPr>
          <w:rFonts w:hint="eastAsia" w:ascii="仿宋_GB2312" w:eastAsia="仿宋_GB2312" w:hAnsiTheme="majorEastAsia" w:cstheme="majorEastAsia"/>
          <w:sz w:val="28"/>
          <w:szCs w:val="28"/>
          <w:lang w:eastAsia="zh-CN"/>
        </w:rPr>
      </w:pPr>
      <w:r>
        <w:rPr>
          <w:rFonts w:hint="eastAsia" w:eastAsia="仿宋_GB2312" w:asciiTheme="majorEastAsia" w:hAnsiTheme="majorEastAsia" w:cstheme="majorEastAsia"/>
          <w:sz w:val="28"/>
          <w:szCs w:val="28"/>
        </w:rPr>
        <w:t>   </w:t>
      </w:r>
      <w:r>
        <w:rPr>
          <w:rFonts w:hint="eastAsia" w:eastAsia="仿宋_GB2312" w:asciiTheme="majorEastAsia" w:hAnsiTheme="majorEastAsia" w:cstheme="majorEastAsia"/>
          <w:sz w:val="28"/>
          <w:szCs w:val="28"/>
          <w:lang w:val="en-US" w:eastAsia="zh-CN"/>
        </w:rPr>
        <w:t xml:space="preserve">             </w:t>
      </w:r>
      <w:r>
        <w:rPr>
          <w:rFonts w:hint="eastAsia" w:eastAsia="仿宋_GB2312" w:asciiTheme="majorEastAsia" w:hAnsiTheme="majorEastAsia" w:cstheme="majorEastAsia"/>
          <w:sz w:val="28"/>
          <w:szCs w:val="28"/>
        </w:rPr>
        <w:t> 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>国家税务总局泉州市鲤城区税务局</w:t>
      </w:r>
      <w:r>
        <w:rPr>
          <w:rFonts w:hint="eastAsia" w:ascii="仿宋_GB2312" w:eastAsia="仿宋_GB2312" w:hAnsiTheme="majorEastAsia" w:cstheme="majorEastAsia"/>
          <w:sz w:val="28"/>
          <w:szCs w:val="28"/>
          <w:lang w:eastAsia="zh-CN"/>
        </w:rPr>
        <w:t>开元税务分局</w:t>
      </w:r>
    </w:p>
    <w:p>
      <w:pPr>
        <w:spacing w:line="440" w:lineRule="exact"/>
        <w:ind w:right="420"/>
        <w:jc w:val="lef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eastAsia="仿宋_GB2312" w:asciiTheme="majorEastAsia" w:hAnsiTheme="majorEastAsia" w:cstheme="majorEastAsia"/>
          <w:sz w:val="28"/>
          <w:szCs w:val="28"/>
        </w:rPr>
        <w:t>   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 </w:t>
      </w:r>
      <w:r>
        <w:rPr>
          <w:rFonts w:hint="eastAsia" w:eastAsia="仿宋_GB2312" w:asciiTheme="majorEastAsia" w:hAnsiTheme="majorEastAsia" w:cstheme="majorEastAsia"/>
          <w:sz w:val="28"/>
          <w:szCs w:val="28"/>
        </w:rPr>
        <w:t>         </w:t>
      </w:r>
      <w:r>
        <w:rPr>
          <w:rFonts w:hint="eastAsia" w:eastAsia="仿宋_GB2312" w:asciiTheme="majorEastAsia" w:hAnsiTheme="majorEastAsia" w:cstheme="majorEastAsia"/>
          <w:sz w:val="28"/>
          <w:szCs w:val="28"/>
          <w:lang w:val="en-US" w:eastAsia="zh-CN"/>
        </w:rPr>
        <w:t xml:space="preserve">                     </w:t>
      </w:r>
      <w:r>
        <w:rPr>
          <w:rFonts w:hint="eastAsia" w:eastAsia="仿宋_GB2312" w:asciiTheme="majorEastAsia" w:hAnsiTheme="majorEastAsia" w:cstheme="majorEastAsia"/>
          <w:sz w:val="28"/>
          <w:szCs w:val="28"/>
        </w:rPr>
        <w:t>   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>2025年12月15日</w:t>
      </w:r>
    </w:p>
    <w:p>
      <w:pPr>
        <w:rPr>
          <w:rFonts w:asciiTheme="majorEastAsia" w:hAnsiTheme="majorEastAsia" w:eastAsiaTheme="majorEastAsia" w:cstheme="major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Lines="50" w:afterLines="50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国家税务总局泉州市鲤城区税务局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开元税务分局</w:t>
      </w:r>
    </w:p>
    <w:p>
      <w:pPr>
        <w:spacing w:beforeLines="50" w:afterLines="50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社会保险费履行义务催告书</w:t>
      </w:r>
    </w:p>
    <w:p>
      <w:pPr>
        <w:snapToGrid w:val="0"/>
        <w:spacing w:beforeLines="50" w:afterLines="50" w:line="360" w:lineRule="auto"/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pacing w:val="20"/>
          <w:sz w:val="24"/>
        </w:rPr>
        <w:t>泉鲤税开元社催告字〔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lang w:val="en-US" w:eastAsia="zh-CN"/>
        </w:rPr>
        <w:t>2025</w:t>
      </w:r>
      <w:r>
        <w:rPr>
          <w:rFonts w:hint="eastAsia" w:asciiTheme="majorEastAsia" w:hAnsiTheme="majorEastAsia" w:eastAsiaTheme="majorEastAsia" w:cstheme="majorEastAsia"/>
          <w:spacing w:val="20"/>
          <w:sz w:val="24"/>
        </w:rPr>
        <w:t>〕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lang w:val="en-US" w:eastAsia="zh-CN"/>
        </w:rPr>
        <w:t>254</w:t>
      </w:r>
      <w:r>
        <w:rPr>
          <w:rFonts w:hint="eastAsia" w:asciiTheme="majorEastAsia" w:hAnsiTheme="majorEastAsia" w:eastAsiaTheme="majorEastAsia" w:cstheme="majorEastAsia"/>
          <w:spacing w:val="20"/>
          <w:sz w:val="24"/>
        </w:rPr>
        <w:t>号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用人单位全称：泉州市清秀钢结构工程有限公司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纳税人识别号：91350502315425599M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法定代表人（负责人）：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身份证件名称及号码： 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单位地址 ：福建省泉州市鲤城区浮桥街道浮桥派出所路口商住楼116号</w:t>
      </w:r>
    </w:p>
    <w:p>
      <w:pPr>
        <w:spacing w:line="440" w:lineRule="exact"/>
        <w:ind w:firstLine="560" w:firstLineChars="20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你单位逾期未履行我局2025年10月17日作出的《社会保险费限期缴纳通知书》（泉鲤税开元社限缴通〔</w:t>
      </w:r>
      <w:r>
        <w:rPr>
          <w:rFonts w:hint="eastAsia" w:ascii="仿宋_GB2312" w:eastAsia="仿宋_GB2312" w:hAnsiTheme="majorEastAsia" w:cstheme="majorEastAsia"/>
          <w:sz w:val="28"/>
          <w:szCs w:val="28"/>
          <w:lang w:val="en-US" w:eastAsia="zh-CN"/>
        </w:rPr>
        <w:t>2025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>〕</w:t>
      </w:r>
      <w:r>
        <w:rPr>
          <w:rFonts w:hint="eastAsia" w:ascii="仿宋_GB2312" w:eastAsia="仿宋_GB2312" w:hAnsiTheme="majorEastAsia" w:cstheme="majorEastAsia"/>
          <w:sz w:val="28"/>
          <w:szCs w:val="28"/>
          <w:lang w:val="en-US" w:eastAsia="zh-CN"/>
        </w:rPr>
        <w:t>254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>号），根据《中华人民共和国行政强制法》第五十四条规定，现就相关事项催告如下：</w:t>
      </w:r>
    </w:p>
    <w:p>
      <w:pPr>
        <w:spacing w:line="440" w:lineRule="exact"/>
        <w:ind w:firstLine="560" w:firstLineChars="20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限你单位收到本催告书后10日内到泉州市鲤城区税务局开元分局缴纳欠缴的社会保险费人民币(大写)叁仟伍佰叁拾肆元伍角陆分￥3534.56元和自欠缴之日起至缴纳之日止按日加收的滞纳金。（属期为2011年7月1日之前的费款，自2011年7月1日起计算，按日加收万分之五滞纳金；属期为2011年7月1日（含）之后的费款，自滞纳之日起计算，按日加收万分之五滞纳金。）</w:t>
      </w:r>
    </w:p>
    <w:p>
      <w:pPr>
        <w:spacing w:line="440" w:lineRule="exact"/>
        <w:ind w:firstLine="560" w:firstLineChars="20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逾期仍未履行义务的，我局将根据《中华人民共和国社会保险法》第六十三条和《中华人民共和国行政强制法》第四十六条、第四十七条规定强制执行。</w:t>
      </w:r>
    </w:p>
    <w:p>
      <w:pPr>
        <w:spacing w:line="440" w:lineRule="exact"/>
        <w:ind w:firstLine="560" w:firstLineChars="20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你单位收到本催告书之日起3日内，可以向我局提出陈述和申辩意见；逾期未提出的，视为放弃陈述、申辩权利。</w:t>
      </w:r>
    </w:p>
    <w:p>
      <w:pPr>
        <w:spacing w:line="440" w:lineRule="exact"/>
        <w:ind w:firstLine="48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联 系 人：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ab/>
      </w: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      </w:t>
      </w:r>
    </w:p>
    <w:p>
      <w:pPr>
        <w:spacing w:line="440" w:lineRule="exact"/>
        <w:ind w:firstLine="48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联系电话：28391018                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                                                                </w:t>
      </w:r>
    </w:p>
    <w:p>
      <w:pPr>
        <w:spacing w:line="440" w:lineRule="exact"/>
        <w:jc w:val="left"/>
        <w:rPr>
          <w:rFonts w:hint="eastAsia" w:ascii="仿宋_GB2312" w:eastAsia="仿宋_GB2312" w:hAnsiTheme="majorEastAsia" w:cstheme="majorEastAsia"/>
          <w:sz w:val="28"/>
          <w:szCs w:val="28"/>
          <w:lang w:eastAsia="zh-CN"/>
        </w:rPr>
      </w:pPr>
      <w:r>
        <w:rPr>
          <w:rFonts w:hint="eastAsia" w:eastAsia="仿宋_GB2312" w:asciiTheme="majorEastAsia" w:hAnsiTheme="majorEastAsia" w:cstheme="majorEastAsia"/>
          <w:sz w:val="28"/>
          <w:szCs w:val="28"/>
        </w:rPr>
        <w:t>  </w:t>
      </w:r>
      <w:r>
        <w:rPr>
          <w:rFonts w:hint="eastAsia" w:eastAsia="仿宋_GB2312" w:asciiTheme="majorEastAsia" w:hAnsiTheme="majorEastAsia" w:cstheme="majorEastAsia"/>
          <w:sz w:val="28"/>
          <w:szCs w:val="28"/>
          <w:lang w:val="en-US" w:eastAsia="zh-CN"/>
        </w:rPr>
        <w:t xml:space="preserve">          </w:t>
      </w:r>
      <w:r>
        <w:rPr>
          <w:rFonts w:hint="eastAsia" w:eastAsia="仿宋_GB2312" w:asciiTheme="majorEastAsia" w:hAnsiTheme="majorEastAsia" w:cstheme="majorEastAsia"/>
          <w:sz w:val="28"/>
          <w:szCs w:val="28"/>
        </w:rPr>
        <w:t>  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>国家税务总局泉州市鲤城区税务局</w:t>
      </w:r>
      <w:r>
        <w:rPr>
          <w:rFonts w:hint="eastAsia" w:ascii="仿宋_GB2312" w:eastAsia="仿宋_GB2312" w:hAnsiTheme="majorEastAsia" w:cstheme="majorEastAsia"/>
          <w:sz w:val="28"/>
          <w:szCs w:val="28"/>
          <w:lang w:eastAsia="zh-CN"/>
        </w:rPr>
        <w:t>开元税务分局</w:t>
      </w:r>
    </w:p>
    <w:p>
      <w:pPr>
        <w:spacing w:line="440" w:lineRule="exact"/>
        <w:ind w:right="420"/>
        <w:jc w:val="lef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eastAsia="仿宋_GB2312" w:asciiTheme="majorEastAsia" w:hAnsiTheme="majorEastAsia" w:cstheme="majorEastAsia"/>
          <w:sz w:val="28"/>
          <w:szCs w:val="28"/>
        </w:rPr>
        <w:t>   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 </w:t>
      </w:r>
      <w:r>
        <w:rPr>
          <w:rFonts w:hint="eastAsia" w:eastAsia="仿宋_GB2312" w:asciiTheme="majorEastAsia" w:hAnsiTheme="majorEastAsia" w:cstheme="majorEastAsia"/>
          <w:sz w:val="28"/>
          <w:szCs w:val="28"/>
        </w:rPr>
        <w:t>             </w:t>
      </w:r>
      <w:r>
        <w:rPr>
          <w:rFonts w:hint="eastAsia" w:eastAsia="仿宋_GB2312" w:asciiTheme="majorEastAsia" w:hAnsiTheme="majorEastAsia" w:cstheme="majorEastAsia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2025年12月15日</w:t>
      </w:r>
    </w:p>
    <w:p>
      <w:pPr>
        <w:spacing w:line="440" w:lineRule="exact"/>
        <w:jc w:val="left"/>
        <w:rPr>
          <w:rFonts w:ascii="仿宋_GB2312" w:eastAsia="仿宋_GB2312" w:hAnsiTheme="majorEastAsia" w:cstheme="majorEastAsia"/>
          <w:sz w:val="28"/>
          <w:szCs w:val="28"/>
        </w:rPr>
        <w:sectPr>
          <w:pgSz w:w="11906" w:h="16838"/>
          <w:pgMar w:top="1276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Lines="50" w:afterLines="50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国家税务总局泉州市鲤城区税务局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开元税务分局</w:t>
      </w:r>
    </w:p>
    <w:p>
      <w:pPr>
        <w:spacing w:beforeLines="50" w:afterLines="50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社会保险费履行义务催告书</w:t>
      </w:r>
    </w:p>
    <w:p>
      <w:pPr>
        <w:snapToGrid w:val="0"/>
        <w:spacing w:beforeLines="50" w:afterLines="50" w:line="360" w:lineRule="auto"/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pacing w:val="20"/>
          <w:sz w:val="24"/>
        </w:rPr>
        <w:t>泉鲤税开元社催告字〔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lang w:val="en-US" w:eastAsia="zh-CN"/>
        </w:rPr>
        <w:t>2025</w:t>
      </w:r>
      <w:r>
        <w:rPr>
          <w:rFonts w:hint="eastAsia" w:asciiTheme="majorEastAsia" w:hAnsiTheme="majorEastAsia" w:eastAsiaTheme="majorEastAsia" w:cstheme="majorEastAsia"/>
          <w:spacing w:val="20"/>
          <w:sz w:val="24"/>
        </w:rPr>
        <w:t>〕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lang w:val="en-US" w:eastAsia="zh-CN"/>
        </w:rPr>
        <w:t>255</w:t>
      </w:r>
      <w:r>
        <w:rPr>
          <w:rFonts w:hint="eastAsia" w:asciiTheme="majorEastAsia" w:hAnsiTheme="majorEastAsia" w:eastAsiaTheme="majorEastAsia" w:cstheme="majorEastAsia"/>
          <w:spacing w:val="20"/>
          <w:sz w:val="24"/>
        </w:rPr>
        <w:t>号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用人单位全称：泉州市淘小荷商贸有限公司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纳税人识别号：91350504MA3493XR46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法定代表人（负责人）：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身份证件名称及号码： 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单位地址 ：福建省泉州市鲤城区顶埔108号综合楼四层伟峰开发中心F栋706室</w:t>
      </w:r>
    </w:p>
    <w:p>
      <w:pPr>
        <w:spacing w:line="440" w:lineRule="exact"/>
        <w:ind w:firstLine="560" w:firstLineChars="20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你单位逾期未履行我局2025年10月17日作出的《社会保险费限期缴纳通知书》（泉鲤税开元社限缴通</w:t>
      </w:r>
      <w:r>
        <w:rPr>
          <w:rFonts w:hint="eastAsia" w:ascii="仿宋_GB2312" w:eastAsia="仿宋_GB2312" w:hAnsiTheme="majorEastAsia" w:cstheme="majorEastAsia"/>
          <w:spacing w:val="20"/>
          <w:sz w:val="28"/>
          <w:szCs w:val="28"/>
        </w:rPr>
        <w:t>〔</w:t>
      </w:r>
      <w:r>
        <w:rPr>
          <w:rFonts w:hint="eastAsia" w:ascii="仿宋_GB2312" w:eastAsia="仿宋_GB2312" w:hAnsiTheme="majorEastAsia" w:cstheme="majorEastAsia"/>
          <w:spacing w:val="20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 w:hAnsiTheme="majorEastAsia" w:cstheme="majorEastAsia"/>
          <w:spacing w:val="20"/>
          <w:sz w:val="28"/>
          <w:szCs w:val="28"/>
        </w:rPr>
        <w:t>25〕</w:t>
      </w:r>
      <w:r>
        <w:rPr>
          <w:rFonts w:hint="eastAsia" w:ascii="仿宋_GB2312" w:eastAsia="仿宋_GB2312" w:hAnsiTheme="majorEastAsia" w:cstheme="majorEastAsia"/>
          <w:spacing w:val="20"/>
          <w:sz w:val="28"/>
          <w:szCs w:val="28"/>
          <w:lang w:val="en-US" w:eastAsia="zh-CN"/>
        </w:rPr>
        <w:t>255</w:t>
      </w:r>
      <w:r>
        <w:rPr>
          <w:rFonts w:hint="eastAsia" w:ascii="仿宋_GB2312" w:eastAsia="仿宋_GB2312" w:hAnsiTheme="majorEastAsia" w:cstheme="majorEastAsia"/>
          <w:spacing w:val="20"/>
          <w:sz w:val="28"/>
          <w:szCs w:val="28"/>
        </w:rPr>
        <w:t>号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>），根据《中华人民共和国行政强制法》第五十四条规定，现就相关事项催告如下：</w:t>
      </w:r>
    </w:p>
    <w:p>
      <w:pPr>
        <w:spacing w:line="440" w:lineRule="exact"/>
        <w:ind w:firstLine="560" w:firstLineChars="20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限你单位收到本催告书后10日内到泉州市鲤城区税务局开元分局缴纳欠缴的社会保险费人民币(大写)叁仟零贰拾捌元叁角柒分￥3028.37元和自欠缴之日起至缴纳之日止按日加收的滞纳金。（属期为2011年7月1日之前的费款，自2011年7月1日起计算，按日加收万分之五滞纳金；属期为2011年7月1日（含）之后的费款，自滞纳之日起计算，按日加收万分之五滞纳金。）</w:t>
      </w:r>
    </w:p>
    <w:p>
      <w:pPr>
        <w:spacing w:line="440" w:lineRule="exact"/>
        <w:ind w:firstLine="560" w:firstLineChars="20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逾期仍未履行义务的，我局将根据《中华人民共和国社会保险法》第六十三条和《中华人民共和国行政强制法》第四十六条、第四十七条规定强制执行。</w:t>
      </w:r>
    </w:p>
    <w:p>
      <w:pPr>
        <w:spacing w:line="440" w:lineRule="exact"/>
        <w:ind w:firstLine="560" w:firstLineChars="20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你单位收到本催告书之日起3日内，可以向我局提出陈述和申辩意见；逾期未提出的，视为放弃陈述、申辩权利。</w:t>
      </w:r>
    </w:p>
    <w:p>
      <w:pPr>
        <w:spacing w:line="440" w:lineRule="exact"/>
        <w:ind w:firstLine="48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联 系 人：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ab/>
      </w: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      </w:t>
      </w:r>
    </w:p>
    <w:p>
      <w:pPr>
        <w:spacing w:line="440" w:lineRule="exact"/>
        <w:ind w:firstLine="48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联系电话：28391018                </w:t>
      </w:r>
    </w:p>
    <w:p>
      <w:pPr>
        <w:spacing w:line="240" w:lineRule="auto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            </w:t>
      </w:r>
    </w:p>
    <w:p>
      <w:pPr>
        <w:spacing w:line="440" w:lineRule="exact"/>
        <w:ind w:firstLine="48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                                              </w:t>
      </w:r>
    </w:p>
    <w:p>
      <w:pPr>
        <w:spacing w:line="440" w:lineRule="exact"/>
        <w:jc w:val="left"/>
        <w:rPr>
          <w:rFonts w:hint="eastAsia" w:ascii="仿宋_GB2312" w:eastAsia="仿宋_GB2312" w:hAnsiTheme="majorEastAsia" w:cstheme="majorEastAsia"/>
          <w:sz w:val="28"/>
          <w:szCs w:val="28"/>
          <w:lang w:eastAsia="zh-CN"/>
        </w:rPr>
      </w:pPr>
      <w:r>
        <w:rPr>
          <w:rFonts w:hint="eastAsia" w:eastAsia="仿宋_GB2312" w:asciiTheme="majorEastAsia" w:hAnsiTheme="majorEastAsia" w:cstheme="majorEastAsia"/>
          <w:sz w:val="28"/>
          <w:szCs w:val="28"/>
        </w:rPr>
        <w:t>  </w:t>
      </w:r>
      <w:r>
        <w:rPr>
          <w:rFonts w:hint="eastAsia" w:eastAsia="仿宋_GB2312" w:asciiTheme="majorEastAsia" w:hAnsiTheme="majorEastAsia" w:cstheme="majorEastAsia"/>
          <w:sz w:val="28"/>
          <w:szCs w:val="28"/>
          <w:lang w:val="en-US" w:eastAsia="zh-CN"/>
        </w:rPr>
        <w:t xml:space="preserve">             </w:t>
      </w:r>
      <w:r>
        <w:rPr>
          <w:rFonts w:hint="eastAsia" w:eastAsia="仿宋_GB2312" w:asciiTheme="majorEastAsia" w:hAnsiTheme="majorEastAsia" w:cstheme="majorEastAsia"/>
          <w:sz w:val="28"/>
          <w:szCs w:val="28"/>
        </w:rPr>
        <w:t>  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>国家税务总局泉州市鲤城区税务局</w:t>
      </w:r>
      <w:r>
        <w:rPr>
          <w:rFonts w:hint="eastAsia" w:ascii="仿宋_GB2312" w:eastAsia="仿宋_GB2312" w:hAnsiTheme="majorEastAsia" w:cstheme="majorEastAsia"/>
          <w:sz w:val="28"/>
          <w:szCs w:val="28"/>
          <w:lang w:eastAsia="zh-CN"/>
        </w:rPr>
        <w:t>开元税务分局</w:t>
      </w:r>
    </w:p>
    <w:p>
      <w:pPr>
        <w:spacing w:line="440" w:lineRule="exact"/>
        <w:ind w:right="420"/>
        <w:jc w:val="lef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eastAsia="仿宋_GB2312" w:asciiTheme="majorEastAsia" w:hAnsiTheme="majorEastAsia" w:cstheme="majorEastAsia"/>
          <w:sz w:val="28"/>
          <w:szCs w:val="28"/>
        </w:rPr>
        <w:t>   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 </w:t>
      </w:r>
      <w:r>
        <w:rPr>
          <w:rFonts w:hint="eastAsia" w:eastAsia="仿宋_GB2312" w:asciiTheme="majorEastAsia" w:hAnsiTheme="majorEastAsia" w:cstheme="majorEastAsia"/>
          <w:sz w:val="28"/>
          <w:szCs w:val="28"/>
        </w:rPr>
        <w:t>        </w:t>
      </w:r>
      <w:r>
        <w:rPr>
          <w:rFonts w:hint="eastAsia" w:eastAsia="仿宋_GB2312" w:asciiTheme="majorEastAsia" w:hAnsiTheme="majorEastAsia" w:cstheme="majorEastAsia"/>
          <w:sz w:val="28"/>
          <w:szCs w:val="28"/>
          <w:lang w:val="en-US" w:eastAsia="zh-CN"/>
        </w:rPr>
        <w:t xml:space="preserve">                </w:t>
      </w:r>
      <w:r>
        <w:rPr>
          <w:rFonts w:hint="eastAsia" w:eastAsia="仿宋_GB2312" w:asciiTheme="majorEastAsia" w:hAnsiTheme="majorEastAsia" w:cstheme="majorEastAsia"/>
          <w:sz w:val="28"/>
          <w:szCs w:val="28"/>
        </w:rPr>
        <w:t>    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2025年12月15日</w:t>
      </w:r>
    </w:p>
    <w:p>
      <w:pPr>
        <w:spacing w:line="440" w:lineRule="exact"/>
        <w:jc w:val="left"/>
        <w:rPr>
          <w:rFonts w:ascii="仿宋_GB2312" w:eastAsia="仿宋_GB2312" w:hAnsiTheme="majorEastAsia" w:cstheme="major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Lines="50" w:afterLines="50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国家税务总局泉州市鲤城区税务局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开元税务分局</w:t>
      </w:r>
    </w:p>
    <w:p>
      <w:pPr>
        <w:spacing w:beforeLines="50" w:afterLines="50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社会保险费履行义务催告书</w:t>
      </w:r>
    </w:p>
    <w:p>
      <w:pPr>
        <w:snapToGrid w:val="0"/>
        <w:spacing w:beforeLines="50" w:afterLines="50" w:line="360" w:lineRule="auto"/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pacing w:val="20"/>
          <w:sz w:val="24"/>
        </w:rPr>
        <w:t>泉鲤税开元社催告字〔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lang w:val="en-US" w:eastAsia="zh-CN"/>
        </w:rPr>
        <w:t>2025</w:t>
      </w:r>
      <w:r>
        <w:rPr>
          <w:rFonts w:hint="eastAsia" w:asciiTheme="majorEastAsia" w:hAnsiTheme="majorEastAsia" w:eastAsiaTheme="majorEastAsia" w:cstheme="majorEastAsia"/>
          <w:spacing w:val="20"/>
          <w:sz w:val="24"/>
        </w:rPr>
        <w:t>〕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lang w:val="en-US" w:eastAsia="zh-CN"/>
        </w:rPr>
        <w:t>256</w:t>
      </w:r>
      <w:r>
        <w:rPr>
          <w:rFonts w:hint="eastAsia" w:asciiTheme="majorEastAsia" w:hAnsiTheme="majorEastAsia" w:eastAsiaTheme="majorEastAsia" w:cstheme="majorEastAsia"/>
          <w:spacing w:val="20"/>
          <w:sz w:val="24"/>
        </w:rPr>
        <w:t>号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用人单位全称：泉州市鲤城开元落基山参茸店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纳税人识别号：92350502MA3014YK94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法定代表人（负责人）：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身份证件名称及号码： 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单位地址 ：泉州市鲤城区城西环路南2区2号楼8-9号店面</w:t>
      </w:r>
    </w:p>
    <w:p>
      <w:pPr>
        <w:spacing w:line="440" w:lineRule="exact"/>
        <w:ind w:firstLine="560" w:firstLineChars="20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你单位逾期未履行我局2025年10月17日作出的《社会保险费限期缴纳通知书》（泉鲤税开元社限缴通</w:t>
      </w:r>
      <w:r>
        <w:rPr>
          <w:rFonts w:hint="eastAsia" w:ascii="仿宋_GB2312" w:eastAsia="仿宋_GB2312" w:hAnsiTheme="majorEastAsia" w:cstheme="majorEastAsia"/>
          <w:spacing w:val="20"/>
          <w:sz w:val="28"/>
          <w:szCs w:val="28"/>
        </w:rPr>
        <w:t>〔</w:t>
      </w:r>
      <w:r>
        <w:rPr>
          <w:rFonts w:hint="eastAsia" w:ascii="仿宋_GB2312" w:eastAsia="仿宋_GB2312" w:hAnsiTheme="majorEastAsia" w:cstheme="majorEastAsia"/>
          <w:spacing w:val="20"/>
          <w:sz w:val="28"/>
          <w:szCs w:val="28"/>
          <w:lang w:val="en-US" w:eastAsia="zh-CN"/>
        </w:rPr>
        <w:t>2025</w:t>
      </w:r>
      <w:r>
        <w:rPr>
          <w:rFonts w:hint="eastAsia" w:ascii="仿宋_GB2312" w:eastAsia="仿宋_GB2312" w:hAnsiTheme="majorEastAsia" w:cstheme="majorEastAsia"/>
          <w:spacing w:val="20"/>
          <w:sz w:val="28"/>
          <w:szCs w:val="28"/>
        </w:rPr>
        <w:t>〕</w:t>
      </w:r>
      <w:r>
        <w:rPr>
          <w:rFonts w:hint="eastAsia" w:ascii="仿宋_GB2312" w:eastAsia="仿宋_GB2312" w:hAnsiTheme="majorEastAsia" w:cstheme="majorEastAsia"/>
          <w:spacing w:val="20"/>
          <w:sz w:val="28"/>
          <w:szCs w:val="28"/>
          <w:lang w:val="en-US" w:eastAsia="zh-CN"/>
        </w:rPr>
        <w:t>256</w:t>
      </w:r>
      <w:r>
        <w:rPr>
          <w:rFonts w:hint="eastAsia" w:ascii="仿宋_GB2312" w:eastAsia="仿宋_GB2312" w:hAnsiTheme="majorEastAsia" w:cstheme="majorEastAsia"/>
          <w:spacing w:val="20"/>
          <w:sz w:val="28"/>
          <w:szCs w:val="28"/>
        </w:rPr>
        <w:t>号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>），根据《中华人民共和国行政强制法》第五十四条规定，现就相关事项催告如下：</w:t>
      </w:r>
    </w:p>
    <w:p>
      <w:pPr>
        <w:spacing w:line="440" w:lineRule="exact"/>
        <w:ind w:firstLine="560" w:firstLineChars="20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限你单位收到本催告书后10日内到泉州市鲤城区税务局开元分局缴纳欠缴的社会保险费人民币(大写)贰仟壹佰伍拾壹元壹角贰分￥2151.12元和自欠缴之日起至缴纳之日止按日加收的滞纳金。（属期为2011年7月1日之前的费款，自2011年7月1日起计算，按日加收万分之五滞纳金；属期为2011年7月1日（含）之后的费款，自滞纳之日起计算，按日加收万分之五滞纳金。）</w:t>
      </w:r>
    </w:p>
    <w:p>
      <w:pPr>
        <w:spacing w:line="440" w:lineRule="exact"/>
        <w:ind w:firstLine="560" w:firstLineChars="20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逾期仍未履行义务的，我局将根据《中华人民共和国社会保险法》第六十三条和《中华人民共和国行政强制法》第四十六条、第四十七条规定强制执行。</w:t>
      </w:r>
    </w:p>
    <w:p>
      <w:pPr>
        <w:spacing w:line="440" w:lineRule="exact"/>
        <w:ind w:firstLine="560" w:firstLineChars="20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你单位收到本催告书之日起3日内，可以向我局提出陈述和申辩意见；逾期未提出的，视为放弃陈述、申辩权利。</w:t>
      </w:r>
    </w:p>
    <w:p>
      <w:pPr>
        <w:spacing w:line="440" w:lineRule="exact"/>
        <w:ind w:firstLine="618" w:firstLineChars="221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联 系 人：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ab/>
      </w: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      </w:t>
      </w:r>
    </w:p>
    <w:p>
      <w:pPr>
        <w:spacing w:line="440" w:lineRule="exact"/>
        <w:ind w:firstLine="618" w:firstLineChars="221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联系电话：28391018                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                </w:t>
      </w:r>
    </w:p>
    <w:p>
      <w:pPr>
        <w:spacing w:line="440" w:lineRule="exact"/>
        <w:ind w:firstLine="48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                                               </w:t>
      </w:r>
    </w:p>
    <w:p>
      <w:pPr>
        <w:spacing w:line="440" w:lineRule="exact"/>
        <w:jc w:val="left"/>
        <w:rPr>
          <w:rFonts w:hint="eastAsia" w:ascii="仿宋_GB2312" w:eastAsia="仿宋_GB2312" w:hAnsiTheme="majorEastAsia" w:cstheme="majorEastAsia"/>
          <w:sz w:val="28"/>
          <w:szCs w:val="28"/>
          <w:lang w:eastAsia="zh-CN"/>
        </w:rPr>
      </w:pPr>
      <w:r>
        <w:rPr>
          <w:rFonts w:hint="eastAsia" w:eastAsia="仿宋_GB2312" w:asciiTheme="majorEastAsia" w:hAnsiTheme="majorEastAsia" w:cstheme="majorEastAsia"/>
          <w:sz w:val="28"/>
          <w:szCs w:val="28"/>
        </w:rPr>
        <w:t>  </w:t>
      </w:r>
      <w:r>
        <w:rPr>
          <w:rFonts w:hint="eastAsia" w:eastAsia="仿宋_GB2312" w:asciiTheme="majorEastAsia" w:hAnsiTheme="majorEastAsia" w:cstheme="majorEastAsia"/>
          <w:sz w:val="28"/>
          <w:szCs w:val="28"/>
          <w:lang w:val="en-US" w:eastAsia="zh-CN"/>
        </w:rPr>
        <w:t xml:space="preserve">           </w:t>
      </w:r>
      <w:r>
        <w:rPr>
          <w:rFonts w:hint="eastAsia" w:eastAsia="仿宋_GB2312" w:asciiTheme="majorEastAsia" w:hAnsiTheme="majorEastAsia" w:cstheme="majorEastAsia"/>
          <w:sz w:val="28"/>
          <w:szCs w:val="28"/>
        </w:rPr>
        <w:t>  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>国家税务总局泉州市鲤城区税务局</w:t>
      </w:r>
      <w:r>
        <w:rPr>
          <w:rFonts w:hint="eastAsia" w:ascii="仿宋_GB2312" w:eastAsia="仿宋_GB2312" w:hAnsiTheme="majorEastAsia" w:cstheme="majorEastAsia"/>
          <w:sz w:val="28"/>
          <w:szCs w:val="28"/>
          <w:lang w:eastAsia="zh-CN"/>
        </w:rPr>
        <w:t>开元税务分局</w:t>
      </w:r>
    </w:p>
    <w:p>
      <w:pPr>
        <w:spacing w:line="440" w:lineRule="exact"/>
        <w:ind w:right="420"/>
        <w:jc w:val="lef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eastAsia="仿宋_GB2312" w:asciiTheme="majorEastAsia" w:hAnsiTheme="majorEastAsia" w:cstheme="majorEastAsia"/>
          <w:sz w:val="28"/>
          <w:szCs w:val="28"/>
        </w:rPr>
        <w:t>   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 </w:t>
      </w:r>
      <w:r>
        <w:rPr>
          <w:rFonts w:hint="eastAsia" w:eastAsia="仿宋_GB2312" w:asciiTheme="majorEastAsia" w:hAnsiTheme="majorEastAsia" w:cstheme="majorEastAsia"/>
          <w:sz w:val="28"/>
          <w:szCs w:val="28"/>
        </w:rPr>
        <w:t>            </w:t>
      </w:r>
      <w:r>
        <w:rPr>
          <w:rFonts w:hint="eastAsia" w:eastAsia="仿宋_GB2312" w:asciiTheme="majorEastAsia" w:hAnsiTheme="majorEastAsia" w:cstheme="majorEastAsia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2025年12月15日</w:t>
      </w:r>
    </w:p>
    <w:p>
      <w:pPr>
        <w:spacing w:line="440" w:lineRule="exact"/>
        <w:jc w:val="left"/>
        <w:rPr>
          <w:rFonts w:ascii="仿宋_GB2312" w:eastAsia="仿宋_GB2312" w:hAnsiTheme="majorEastAsia" w:cstheme="major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Lines="50" w:afterLines="50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国家税务总局泉州市鲤城区税务局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开元税务分局</w:t>
      </w:r>
    </w:p>
    <w:p>
      <w:pPr>
        <w:spacing w:beforeLines="50" w:afterLines="50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社会保险费履行义务催告书</w:t>
      </w:r>
    </w:p>
    <w:p>
      <w:pPr>
        <w:snapToGrid w:val="0"/>
        <w:spacing w:beforeLines="50" w:afterLines="50" w:line="360" w:lineRule="auto"/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pacing w:val="20"/>
          <w:sz w:val="24"/>
        </w:rPr>
        <w:t>泉鲤税开元社催告字〔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lang w:val="en-US" w:eastAsia="zh-CN"/>
        </w:rPr>
        <w:t>2025</w:t>
      </w:r>
      <w:r>
        <w:rPr>
          <w:rFonts w:hint="eastAsia" w:asciiTheme="majorEastAsia" w:hAnsiTheme="majorEastAsia" w:eastAsiaTheme="majorEastAsia" w:cstheme="majorEastAsia"/>
          <w:spacing w:val="20"/>
          <w:sz w:val="24"/>
        </w:rPr>
        <w:t>〕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lang w:val="en-US" w:eastAsia="zh-CN"/>
        </w:rPr>
        <w:t>257</w:t>
      </w:r>
      <w:r>
        <w:rPr>
          <w:rFonts w:hint="eastAsia" w:asciiTheme="majorEastAsia" w:hAnsiTheme="majorEastAsia" w:eastAsiaTheme="majorEastAsia" w:cstheme="majorEastAsia"/>
          <w:spacing w:val="20"/>
          <w:sz w:val="24"/>
        </w:rPr>
        <w:t>号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用人单位全称：泉州市良点电子商务有限公司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纳税人识别号：9135050270519647XW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法定代表人（负责人）：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身份证件名称及号码： 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单位地址 ：泉州鲤城东街2号区1幢402室</w:t>
      </w:r>
    </w:p>
    <w:p>
      <w:pPr>
        <w:snapToGrid w:val="0"/>
        <w:spacing w:beforeLines="50" w:afterLines="50" w:line="440" w:lineRule="exact"/>
        <w:jc w:val="center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你单位逾期未履行我局2025年10月17日作出的《社会保险费限期缴纳通知书》（泉鲤税开元社限缴通</w:t>
      </w:r>
      <w:r>
        <w:rPr>
          <w:rFonts w:hint="eastAsia" w:ascii="仿宋_GB2312" w:eastAsia="仿宋_GB2312" w:hAnsiTheme="majorEastAsia" w:cstheme="majorEastAsia"/>
          <w:spacing w:val="20"/>
          <w:sz w:val="28"/>
          <w:szCs w:val="28"/>
        </w:rPr>
        <w:t>〔</w:t>
      </w:r>
      <w:r>
        <w:rPr>
          <w:rFonts w:hint="eastAsia" w:ascii="仿宋_GB2312" w:eastAsia="仿宋_GB2312" w:hAnsiTheme="majorEastAsia" w:cstheme="majorEastAsia"/>
          <w:spacing w:val="20"/>
          <w:sz w:val="28"/>
          <w:szCs w:val="28"/>
          <w:lang w:val="en-US" w:eastAsia="zh-CN"/>
        </w:rPr>
        <w:t>2025</w:t>
      </w:r>
      <w:r>
        <w:rPr>
          <w:rFonts w:hint="eastAsia" w:ascii="仿宋_GB2312" w:eastAsia="仿宋_GB2312" w:hAnsiTheme="majorEastAsia" w:cstheme="majorEastAsia"/>
          <w:spacing w:val="20"/>
          <w:sz w:val="28"/>
          <w:szCs w:val="28"/>
        </w:rPr>
        <w:t>〕</w:t>
      </w:r>
      <w:r>
        <w:rPr>
          <w:rFonts w:hint="eastAsia" w:ascii="仿宋_GB2312" w:eastAsia="仿宋_GB2312" w:hAnsiTheme="majorEastAsia" w:cstheme="majorEastAsia"/>
          <w:spacing w:val="20"/>
          <w:sz w:val="28"/>
          <w:szCs w:val="28"/>
          <w:lang w:val="en-US" w:eastAsia="zh-CN"/>
        </w:rPr>
        <w:t>257</w:t>
      </w:r>
      <w:r>
        <w:rPr>
          <w:rFonts w:hint="eastAsia" w:ascii="仿宋_GB2312" w:eastAsia="仿宋_GB2312" w:hAnsiTheme="majorEastAsia" w:cstheme="majorEastAsia"/>
          <w:spacing w:val="20"/>
          <w:sz w:val="28"/>
          <w:szCs w:val="28"/>
        </w:rPr>
        <w:t>号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>），根据《中华人民共和国行政强制法》第五十四条规定，现就相关事项催告如下：</w:t>
      </w:r>
    </w:p>
    <w:p>
      <w:pPr>
        <w:spacing w:line="440" w:lineRule="exact"/>
        <w:ind w:firstLine="560" w:firstLineChars="20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限你单位收到本催告书后10日内到泉州市鲤城区税务局开元分局缴纳欠缴的社会保险费人民币(大写)捌佰肆拾贰元伍角整￥842.5元和自欠缴之日起至缴纳之日止按日加收的滞纳金。（属期为2011年7月1日之前的费款，自2011年7月1日起计算，按日加收万分之五滞纳金；属期为2011年7月1日（含）之后的费款，自滞纳之日起计算，按日加收万分之五滞纳金。）</w:t>
      </w:r>
    </w:p>
    <w:p>
      <w:pPr>
        <w:spacing w:line="440" w:lineRule="exact"/>
        <w:ind w:firstLine="560" w:firstLineChars="20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逾期仍未履行义务的，我局将根据《中华人民共和国社会保险法》第六十三条和《中华人民共和国行政强制法》第四十六条、第四十七条规定强制执行。</w:t>
      </w:r>
    </w:p>
    <w:p>
      <w:pPr>
        <w:spacing w:line="440" w:lineRule="exact"/>
        <w:ind w:firstLine="560" w:firstLineChars="200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你单位收到本催告书之日起3日内，可以向我局提出陈述和申辩意见；逾期未提出的，视为放弃陈述、申辩权利。</w:t>
      </w:r>
    </w:p>
    <w:p>
      <w:pPr>
        <w:spacing w:line="440" w:lineRule="exact"/>
        <w:ind w:firstLine="618" w:firstLineChars="221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>联 系 人：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ab/>
      </w: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      </w:t>
      </w:r>
    </w:p>
    <w:p>
      <w:pPr>
        <w:spacing w:line="440" w:lineRule="exact"/>
        <w:ind w:firstLine="618" w:firstLineChars="221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联系电话：28391018                </w:t>
      </w:r>
    </w:p>
    <w:p>
      <w:pPr>
        <w:spacing w:line="440" w:lineRule="exact"/>
        <w:rPr>
          <w:rFonts w:ascii="仿宋_GB2312" w:eastAsia="仿宋_GB2312" w:hAnsiTheme="majorEastAsia" w:cstheme="majorEastAsia"/>
          <w:sz w:val="28"/>
          <w:szCs w:val="28"/>
        </w:rPr>
      </w:pP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                                                                </w:t>
      </w:r>
    </w:p>
    <w:p>
      <w:pPr>
        <w:spacing w:line="440" w:lineRule="exact"/>
        <w:jc w:val="left"/>
        <w:rPr>
          <w:rFonts w:hint="eastAsia" w:ascii="仿宋_GB2312" w:eastAsia="仿宋_GB2312" w:hAnsiTheme="majorEastAsia" w:cstheme="majorEastAsia"/>
          <w:sz w:val="28"/>
          <w:szCs w:val="28"/>
          <w:lang w:eastAsia="zh-CN"/>
        </w:rPr>
      </w:pPr>
      <w:r>
        <w:rPr>
          <w:rFonts w:hint="eastAsia" w:eastAsia="仿宋_GB2312" w:asciiTheme="majorEastAsia" w:hAnsiTheme="majorEastAsia" w:cstheme="majorEastAsia"/>
          <w:sz w:val="28"/>
          <w:szCs w:val="28"/>
        </w:rPr>
        <w:t>   </w:t>
      </w:r>
      <w:r>
        <w:rPr>
          <w:rFonts w:hint="eastAsia" w:eastAsia="仿宋_GB2312" w:asciiTheme="majorEastAsia" w:hAnsiTheme="majorEastAsia" w:cstheme="majorEastAsia"/>
          <w:sz w:val="28"/>
          <w:szCs w:val="28"/>
          <w:lang w:val="en-US" w:eastAsia="zh-CN"/>
        </w:rPr>
        <w:t xml:space="preserve">             </w:t>
      </w:r>
      <w:r>
        <w:rPr>
          <w:rFonts w:hint="eastAsia" w:eastAsia="仿宋_GB2312" w:asciiTheme="majorEastAsia" w:hAnsiTheme="majorEastAsia" w:cstheme="majorEastAsia"/>
          <w:sz w:val="28"/>
          <w:szCs w:val="28"/>
        </w:rPr>
        <w:t>  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>国家税务总局泉州市鲤城区税务局</w:t>
      </w:r>
      <w:r>
        <w:rPr>
          <w:rFonts w:hint="eastAsia" w:ascii="仿宋_GB2312" w:eastAsia="仿宋_GB2312" w:hAnsiTheme="majorEastAsia" w:cstheme="majorEastAsia"/>
          <w:sz w:val="28"/>
          <w:szCs w:val="28"/>
          <w:lang w:eastAsia="zh-CN"/>
        </w:rPr>
        <w:t>开元税务分局</w:t>
      </w:r>
    </w:p>
    <w:p>
      <w:pPr>
        <w:spacing w:line="440" w:lineRule="exact"/>
        <w:ind w:right="420"/>
        <w:jc w:val="left"/>
        <w:rPr>
          <w:rFonts w:asciiTheme="majorEastAsia" w:hAnsiTheme="majorEastAsia" w:eastAsiaTheme="majorEastAsia" w:cstheme="majorEastAsia"/>
        </w:rPr>
      </w:pPr>
      <w:r>
        <w:rPr>
          <w:rFonts w:hint="eastAsia" w:eastAsia="仿宋_GB2312" w:asciiTheme="majorEastAsia" w:hAnsiTheme="majorEastAsia" w:cstheme="majorEastAsia"/>
          <w:sz w:val="28"/>
          <w:szCs w:val="28"/>
        </w:rPr>
        <w:t>   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 xml:space="preserve">  </w:t>
      </w:r>
      <w:r>
        <w:rPr>
          <w:rFonts w:hint="eastAsia" w:eastAsia="仿宋_GB2312" w:asciiTheme="majorEastAsia" w:hAnsiTheme="majorEastAsia" w:cstheme="majorEastAsia"/>
          <w:sz w:val="28"/>
          <w:szCs w:val="28"/>
        </w:rPr>
        <w:t>   </w:t>
      </w:r>
      <w:r>
        <w:rPr>
          <w:rFonts w:hint="eastAsia" w:eastAsia="仿宋_GB2312" w:asciiTheme="majorEastAsia" w:hAnsiTheme="majorEastAsia" w:cstheme="majorEastAsia"/>
          <w:sz w:val="28"/>
          <w:szCs w:val="28"/>
          <w:lang w:val="en-US" w:eastAsia="zh-CN"/>
        </w:rPr>
        <w:t xml:space="preserve">                       </w:t>
      </w:r>
      <w:r>
        <w:rPr>
          <w:rFonts w:hint="eastAsia" w:eastAsia="仿宋_GB2312" w:asciiTheme="majorEastAsia" w:hAnsiTheme="majorEastAsia" w:cstheme="majorEastAsia"/>
          <w:sz w:val="28"/>
          <w:szCs w:val="28"/>
        </w:rPr>
        <w:t>         </w:t>
      </w:r>
      <w:r>
        <w:rPr>
          <w:rFonts w:hint="eastAsia" w:ascii="仿宋_GB2312" w:eastAsia="仿宋_GB2312" w:hAnsiTheme="majorEastAsia" w:cstheme="majorEastAsia"/>
          <w:sz w:val="28"/>
          <w:szCs w:val="28"/>
        </w:rPr>
        <w:t>2025年12月15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63"/>
    <w:rsid w:val="00114710"/>
    <w:rsid w:val="00115491"/>
    <w:rsid w:val="00171FD3"/>
    <w:rsid w:val="002A401D"/>
    <w:rsid w:val="003D4BC2"/>
    <w:rsid w:val="004D5352"/>
    <w:rsid w:val="006671F3"/>
    <w:rsid w:val="00905394"/>
    <w:rsid w:val="00A15287"/>
    <w:rsid w:val="00BB0643"/>
    <w:rsid w:val="00CF50BA"/>
    <w:rsid w:val="00D37D9E"/>
    <w:rsid w:val="00E94163"/>
    <w:rsid w:val="00F5173C"/>
    <w:rsid w:val="01694575"/>
    <w:rsid w:val="0468341B"/>
    <w:rsid w:val="25F155FD"/>
    <w:rsid w:val="3AC55D39"/>
    <w:rsid w:val="55A9029B"/>
    <w:rsid w:val="625E13E4"/>
    <w:rsid w:val="63BB507E"/>
    <w:rsid w:val="7D7B03FB"/>
    <w:rsid w:val="7EC02550"/>
    <w:rsid w:val="FDFE86B2"/>
    <w:rsid w:val="FFFEFD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21"/>
    <w:basedOn w:val="5"/>
    <w:qFormat/>
    <w:uiPriority w:val="0"/>
    <w:rPr>
      <w:rFonts w:hint="default" w:ascii="楷体_GB2312" w:eastAsia="楷体_GB2312" w:cs="楷体_GB2312"/>
      <w:color w:val="000000"/>
      <w:sz w:val="16"/>
      <w:szCs w:val="16"/>
      <w:u w:val="none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800</Words>
  <Characters>4565</Characters>
  <Lines>38</Lines>
  <Paragraphs>10</Paragraphs>
  <TotalTime>5</TotalTime>
  <ScaleCrop>false</ScaleCrop>
  <LinksUpToDate>false</LinksUpToDate>
  <CharactersWithSpaces>5355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2025-12-11T18:13:00Z</dcterms:created>
  <dc:creator>Administrator</dc:creator>
  <cp:lastModifiedBy>王琪</cp:lastModifiedBy>
  <dcterms:modified xsi:type="dcterms:W3CDTF">2025-12-29T08:30:30Z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